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6F9F3" w14:textId="265FF912" w:rsidR="00056331" w:rsidRPr="002268FD" w:rsidRDefault="002268FD" w:rsidP="004B5D32">
      <w:pPr>
        <w:spacing w:before="120" w:after="120" w:line="240" w:lineRule="auto"/>
        <w:jc w:val="center"/>
        <w:rPr>
          <w:b/>
          <w:sz w:val="28"/>
          <w:szCs w:val="28"/>
        </w:rPr>
      </w:pPr>
      <w:r>
        <w:rPr>
          <w:b/>
          <w:sz w:val="36"/>
          <w:szCs w:val="32"/>
        </w:rPr>
        <w:t>ArchEE: Moving Forward</w:t>
      </w:r>
      <w:r w:rsidR="00EC7341">
        <w:rPr>
          <w:b/>
          <w:sz w:val="36"/>
          <w:szCs w:val="32"/>
        </w:rPr>
        <w:br/>
      </w:r>
      <w:r w:rsidR="00056331" w:rsidRPr="002268FD">
        <w:rPr>
          <w:b/>
          <w:sz w:val="28"/>
          <w:szCs w:val="28"/>
        </w:rPr>
        <w:t xml:space="preserve">June 17 -18, </w:t>
      </w:r>
      <w:r w:rsidR="00056331" w:rsidRPr="00041FAC">
        <w:rPr>
          <w:rStyle w:val="Heading2Char"/>
        </w:rPr>
        <w:t>20</w:t>
      </w:r>
      <w:r w:rsidR="00056331" w:rsidRPr="002268FD">
        <w:rPr>
          <w:b/>
          <w:sz w:val="28"/>
          <w:szCs w:val="28"/>
        </w:rPr>
        <w:t xml:space="preserve">15 </w:t>
      </w:r>
      <w:r w:rsidR="006D6BE4" w:rsidRPr="002268FD">
        <w:rPr>
          <w:b/>
          <w:sz w:val="28"/>
          <w:szCs w:val="28"/>
        </w:rPr>
        <w:br/>
      </w:r>
      <w:r w:rsidR="00056331" w:rsidRPr="002268FD">
        <w:rPr>
          <w:b/>
          <w:sz w:val="28"/>
          <w:szCs w:val="28"/>
        </w:rPr>
        <w:t>Washington, DC</w:t>
      </w:r>
    </w:p>
    <w:p w14:paraId="24488BF3" w14:textId="2D60275A" w:rsidR="008541B7" w:rsidRDefault="002268FD" w:rsidP="004B5D32">
      <w:pPr>
        <w:spacing w:after="120" w:line="240" w:lineRule="auto"/>
      </w:pPr>
      <w:r>
        <w:t xml:space="preserve">The ArchEE Workshop, held on June 17 and 18, 2015, brought together professionals from the fields of evaluation and environment to </w:t>
      </w:r>
      <w:r w:rsidR="008541B7" w:rsidRPr="002268FD">
        <w:t>create a foundation for collective action to design, develop, implement</w:t>
      </w:r>
      <w:r w:rsidR="00B25B23">
        <w:t>,</w:t>
      </w:r>
      <w:r w:rsidR="008C131D">
        <w:t xml:space="preserve"> and </w:t>
      </w:r>
      <w:r w:rsidR="008541B7" w:rsidRPr="002268FD">
        <w:t>sustain ArchEE</w:t>
      </w:r>
      <w:r w:rsidR="008C131D">
        <w:t xml:space="preserve">. </w:t>
      </w:r>
      <w:r>
        <w:t xml:space="preserve">A list </w:t>
      </w:r>
      <w:r w:rsidR="000B77F5">
        <w:t>of participants is included in Appendix A</w:t>
      </w:r>
      <w:r w:rsidR="008C131D">
        <w:t xml:space="preserve">. </w:t>
      </w:r>
      <w:r>
        <w:t>This document captures the results of that meeting in terms of:</w:t>
      </w:r>
    </w:p>
    <w:p w14:paraId="7308D40F" w14:textId="728EA78B" w:rsidR="002268FD" w:rsidRDefault="002268FD" w:rsidP="004B5D32">
      <w:pPr>
        <w:pStyle w:val="ListParagraph"/>
        <w:numPr>
          <w:ilvl w:val="0"/>
          <w:numId w:val="2"/>
        </w:numPr>
        <w:spacing w:after="120" w:line="240" w:lineRule="auto"/>
      </w:pPr>
      <w:r>
        <w:t>Decisions</w:t>
      </w:r>
    </w:p>
    <w:p w14:paraId="48E41F39" w14:textId="56FC75F2" w:rsidR="002268FD" w:rsidRDefault="002268FD" w:rsidP="004B5D32">
      <w:pPr>
        <w:pStyle w:val="ListParagraph"/>
        <w:numPr>
          <w:ilvl w:val="0"/>
          <w:numId w:val="2"/>
        </w:numPr>
        <w:spacing w:after="120" w:line="240" w:lineRule="auto"/>
      </w:pPr>
      <w:r>
        <w:t>Outstanding questions</w:t>
      </w:r>
    </w:p>
    <w:p w14:paraId="65BE7787" w14:textId="40413FC7" w:rsidR="002268FD" w:rsidRDefault="002268FD" w:rsidP="004B5D32">
      <w:pPr>
        <w:pStyle w:val="ListParagraph"/>
        <w:numPr>
          <w:ilvl w:val="0"/>
          <w:numId w:val="2"/>
        </w:numPr>
        <w:spacing w:after="120" w:line="240" w:lineRule="auto"/>
      </w:pPr>
      <w:r>
        <w:t>Plans for action</w:t>
      </w:r>
    </w:p>
    <w:p w14:paraId="3EC49895" w14:textId="13227EDA" w:rsidR="00041FAC" w:rsidRDefault="00041FAC" w:rsidP="004B5D32">
      <w:pPr>
        <w:pStyle w:val="Heading2"/>
        <w:spacing w:before="240" w:line="240" w:lineRule="auto"/>
      </w:pPr>
      <w:r>
        <w:t>Decisions</w:t>
      </w:r>
    </w:p>
    <w:p w14:paraId="17CD6E8F" w14:textId="70AD1A8C" w:rsidR="00594FF8" w:rsidRPr="00594FF8" w:rsidRDefault="00594FF8" w:rsidP="004B5D32">
      <w:pPr>
        <w:spacing w:after="120" w:line="240" w:lineRule="auto"/>
      </w:pPr>
      <w:r>
        <w:t>In the course of the workshop, the gro</w:t>
      </w:r>
      <w:bookmarkStart w:id="0" w:name="_GoBack"/>
      <w:bookmarkEnd w:id="0"/>
      <w:r>
        <w:t>up came to consensus on several key issues</w:t>
      </w:r>
      <w:r w:rsidR="004B5D32">
        <w:t xml:space="preserve">, </w:t>
      </w:r>
      <w:r>
        <w:t>summarized below.</w:t>
      </w:r>
    </w:p>
    <w:p w14:paraId="13F7FA5D" w14:textId="281EA60E" w:rsidR="00041FAC" w:rsidRDefault="00041FAC" w:rsidP="004727A9">
      <w:pPr>
        <w:spacing w:after="120" w:line="240" w:lineRule="auto"/>
        <w:ind w:left="180"/>
      </w:pPr>
      <w:r w:rsidRPr="004727A9">
        <w:rPr>
          <w:b/>
        </w:rPr>
        <w:t>ArchEE is</w:t>
      </w:r>
      <w:r w:rsidRPr="00DE5588">
        <w:t xml:space="preserve"> the collaborative space for the open sharing of evaluations and evaluative evidence to inform and improve environmental practice, learning and policy development. </w:t>
      </w:r>
    </w:p>
    <w:p w14:paraId="777EC524" w14:textId="5B1D4B35" w:rsidR="00041FAC" w:rsidRDefault="00041FAC" w:rsidP="004727A9">
      <w:pPr>
        <w:spacing w:after="120" w:line="240" w:lineRule="auto"/>
        <w:ind w:left="180"/>
      </w:pPr>
      <w:r w:rsidRPr="004727A9">
        <w:rPr>
          <w:b/>
        </w:rPr>
        <w:t>ArchEE is</w:t>
      </w:r>
      <w:r>
        <w:t xml:space="preserve"> a community of practice that includes an online system to collect, store</w:t>
      </w:r>
      <w:r w:rsidR="005C0419">
        <w:t>,</w:t>
      </w:r>
      <w:r w:rsidR="008C131D">
        <w:t xml:space="preserve"> and </w:t>
      </w:r>
      <w:r>
        <w:t>access evaluations and evaluation knowledge as well as a network of users who contribute to and utilize that knowledge in a variety of learning dialogues</w:t>
      </w:r>
      <w:r w:rsidR="008C131D">
        <w:t xml:space="preserve">. </w:t>
      </w:r>
    </w:p>
    <w:p w14:paraId="0DE4476D" w14:textId="33452B60" w:rsidR="00862D74" w:rsidRDefault="00862D74" w:rsidP="004B5D32">
      <w:pPr>
        <w:spacing w:after="120" w:line="240" w:lineRule="auto"/>
      </w:pPr>
      <w:r>
        <w:t xml:space="preserve">Detailed lists of requirements under discussion appear in Appendix </w:t>
      </w:r>
      <w:r w:rsidR="000B77F5">
        <w:t>B</w:t>
      </w:r>
      <w:r>
        <w:t>. The following requirements were widely supported by the workshop participants.</w:t>
      </w:r>
    </w:p>
    <w:p w14:paraId="2CAAB7BE" w14:textId="13A76249" w:rsidR="00041FAC" w:rsidRDefault="00041FAC" w:rsidP="004727A9">
      <w:pPr>
        <w:spacing w:after="120" w:line="240" w:lineRule="auto"/>
        <w:ind w:firstLine="180"/>
      </w:pPr>
      <w:r w:rsidRPr="004B5D32">
        <w:rPr>
          <w:b/>
        </w:rPr>
        <w:t>ArchEE is</w:t>
      </w:r>
      <w:r>
        <w:t xml:space="preserve"> comprehensive, including:</w:t>
      </w:r>
    </w:p>
    <w:p w14:paraId="2C57B07E" w14:textId="68BB608F" w:rsidR="00041FAC" w:rsidRDefault="00041FAC" w:rsidP="004B5D32">
      <w:pPr>
        <w:pStyle w:val="bul1"/>
        <w:spacing w:after="120" w:line="240" w:lineRule="auto"/>
      </w:pPr>
      <w:r>
        <w:t>Many disciplines</w:t>
      </w:r>
    </w:p>
    <w:p w14:paraId="5C41F0AF" w14:textId="5D5F9B4E" w:rsidR="00041FAC" w:rsidRDefault="00041FAC" w:rsidP="004B5D32">
      <w:pPr>
        <w:pStyle w:val="bul1"/>
        <w:spacing w:after="120" w:line="240" w:lineRule="auto"/>
      </w:pPr>
      <w:r>
        <w:t>Global and international applications</w:t>
      </w:r>
    </w:p>
    <w:p w14:paraId="78F78BA5" w14:textId="03F08016" w:rsidR="00041FAC" w:rsidRDefault="00041FAC" w:rsidP="004B5D32">
      <w:pPr>
        <w:pStyle w:val="bul1"/>
        <w:spacing w:after="120" w:line="240" w:lineRule="auto"/>
      </w:pPr>
      <w:r>
        <w:t>Findings and methods</w:t>
      </w:r>
    </w:p>
    <w:p w14:paraId="4BB543A2" w14:textId="3AD53C0E" w:rsidR="00041FAC" w:rsidRDefault="00041FAC" w:rsidP="004B5D32">
      <w:pPr>
        <w:pStyle w:val="bul1"/>
        <w:spacing w:after="120" w:line="240" w:lineRule="auto"/>
      </w:pPr>
      <w:r>
        <w:t xml:space="preserve">Diverse evaluation and </w:t>
      </w:r>
      <w:r w:rsidR="004B5D32">
        <w:t>interventional</w:t>
      </w:r>
      <w:r>
        <w:t xml:space="preserve"> designs</w:t>
      </w:r>
    </w:p>
    <w:p w14:paraId="3C6E847D" w14:textId="22F4CC3D" w:rsidR="00041FAC" w:rsidRDefault="00041FAC" w:rsidP="004B5D32">
      <w:pPr>
        <w:pStyle w:val="bul1"/>
        <w:spacing w:after="120" w:line="240" w:lineRule="auto"/>
      </w:pPr>
      <w:r>
        <w:t>All levels of projects—small, medium</w:t>
      </w:r>
      <w:r w:rsidR="008C131D">
        <w:t xml:space="preserve"> and </w:t>
      </w:r>
      <w:r>
        <w:t xml:space="preserve"> large</w:t>
      </w:r>
    </w:p>
    <w:p w14:paraId="39761319" w14:textId="37D5EF6E" w:rsidR="00041FAC" w:rsidRDefault="00041FAC" w:rsidP="004B5D32">
      <w:pPr>
        <w:pStyle w:val="bul1"/>
        <w:spacing w:after="120" w:line="240" w:lineRule="auto"/>
      </w:pPr>
      <w:r>
        <w:t>No submission bias</w:t>
      </w:r>
    </w:p>
    <w:p w14:paraId="73552277" w14:textId="1A6D555E" w:rsidR="00041FAC" w:rsidRDefault="00041FAC" w:rsidP="004B5D32">
      <w:pPr>
        <w:pStyle w:val="bul1"/>
        <w:spacing w:after="120" w:line="240" w:lineRule="auto"/>
      </w:pPr>
      <w:r>
        <w:t>Multiple definitions of “evaluation” and “environment”</w:t>
      </w:r>
    </w:p>
    <w:p w14:paraId="6789B285" w14:textId="05BD7667" w:rsidR="00132844" w:rsidRDefault="00132844" w:rsidP="004B5D32">
      <w:pPr>
        <w:pStyle w:val="bul1"/>
        <w:spacing w:after="120" w:line="240" w:lineRule="auto"/>
      </w:pPr>
      <w:r>
        <w:t>Knowledge dissemination and generation</w:t>
      </w:r>
    </w:p>
    <w:p w14:paraId="05043F9E" w14:textId="0F09399D" w:rsidR="00132844" w:rsidRDefault="00132844" w:rsidP="004B5D32">
      <w:pPr>
        <w:pStyle w:val="bul1"/>
        <w:spacing w:after="120" w:line="240" w:lineRule="auto"/>
      </w:pPr>
      <w:r>
        <w:t>Useful for a wide range of individual and institutional users</w:t>
      </w:r>
    </w:p>
    <w:p w14:paraId="777438DE" w14:textId="354DC81B" w:rsidR="00041FAC" w:rsidRDefault="00041FAC" w:rsidP="004727A9">
      <w:pPr>
        <w:spacing w:after="120" w:line="240" w:lineRule="auto"/>
        <w:ind w:firstLine="180"/>
      </w:pPr>
      <w:r w:rsidRPr="004B5D32">
        <w:rPr>
          <w:b/>
        </w:rPr>
        <w:t>ArchEE is</w:t>
      </w:r>
      <w:r>
        <w:t xml:space="preserve"> sustainable</w:t>
      </w:r>
      <w:r w:rsidR="004727A9">
        <w:t>:</w:t>
      </w:r>
      <w:r>
        <w:t xml:space="preserve"> </w:t>
      </w:r>
    </w:p>
    <w:p w14:paraId="254F1E9D" w14:textId="083AECD6" w:rsidR="00041FAC" w:rsidRDefault="00041FAC" w:rsidP="004B5D32">
      <w:pPr>
        <w:pStyle w:val="bul1"/>
        <w:spacing w:after="120" w:line="240" w:lineRule="auto"/>
      </w:pPr>
      <w:r>
        <w:t>Populated over time</w:t>
      </w:r>
    </w:p>
    <w:p w14:paraId="3F465515" w14:textId="579C77ED" w:rsidR="00041FAC" w:rsidRDefault="00041FAC" w:rsidP="004B5D32">
      <w:pPr>
        <w:pStyle w:val="bul1"/>
        <w:spacing w:after="120" w:line="240" w:lineRule="auto"/>
      </w:pPr>
      <w:r>
        <w:t>Continually growing</w:t>
      </w:r>
    </w:p>
    <w:p w14:paraId="0F83A9A6" w14:textId="0920A8E8" w:rsidR="00132844" w:rsidRDefault="00132844" w:rsidP="004B5D32">
      <w:pPr>
        <w:pStyle w:val="bul1"/>
        <w:spacing w:after="120" w:line="240" w:lineRule="auto"/>
      </w:pPr>
      <w:r>
        <w:t>Decisions made in early design and development cycles will consider long-term implica</w:t>
      </w:r>
      <w:r w:rsidR="00316F4D">
        <w:t xml:space="preserve">tions and reduce constraints in the </w:t>
      </w:r>
      <w:r>
        <w:t xml:space="preserve"> future whenever possible</w:t>
      </w:r>
    </w:p>
    <w:p w14:paraId="50740F81" w14:textId="6BA51DA7" w:rsidR="00132844" w:rsidRDefault="00132844" w:rsidP="004B5D32">
      <w:pPr>
        <w:pStyle w:val="bul1"/>
        <w:spacing w:after="120" w:line="240" w:lineRule="auto"/>
      </w:pPr>
      <w:r>
        <w:t>Clear inclusion criteria for each design and development cycle</w:t>
      </w:r>
    </w:p>
    <w:p w14:paraId="38BEC9A6" w14:textId="2CC3DEDF" w:rsidR="00862D74" w:rsidRDefault="00862D74" w:rsidP="004B5D32">
      <w:pPr>
        <w:pStyle w:val="bul1"/>
        <w:spacing w:after="120" w:line="240" w:lineRule="auto"/>
      </w:pPr>
      <w:r>
        <w:t>Clear leader for ArchEE, but open governance and transparent decision making</w:t>
      </w:r>
    </w:p>
    <w:p w14:paraId="039799D5" w14:textId="040290F3" w:rsidR="00041FAC" w:rsidRDefault="00041FAC" w:rsidP="004727A9">
      <w:pPr>
        <w:keepNext/>
        <w:spacing w:after="120" w:line="240" w:lineRule="auto"/>
        <w:ind w:firstLine="180"/>
      </w:pPr>
      <w:r w:rsidRPr="004B5D32">
        <w:rPr>
          <w:b/>
        </w:rPr>
        <w:lastRenderedPageBreak/>
        <w:t>ArchEE is</w:t>
      </w:r>
      <w:r>
        <w:t xml:space="preserve"> accessible and easy to use</w:t>
      </w:r>
      <w:r w:rsidR="004727A9">
        <w:t>:</w:t>
      </w:r>
    </w:p>
    <w:p w14:paraId="5CC59AF1" w14:textId="6574C00F" w:rsidR="00041FAC" w:rsidRDefault="00041FAC" w:rsidP="004727A9">
      <w:pPr>
        <w:pStyle w:val="bul1"/>
        <w:keepNext/>
        <w:spacing w:after="120" w:line="240" w:lineRule="auto"/>
      </w:pPr>
      <w:r>
        <w:t>Useful language taxonomy</w:t>
      </w:r>
    </w:p>
    <w:p w14:paraId="4AF8FEC1" w14:textId="4D51FCE4" w:rsidR="00041FAC" w:rsidRDefault="00041FAC" w:rsidP="004B5D32">
      <w:pPr>
        <w:pStyle w:val="bul1"/>
        <w:spacing w:after="120" w:line="240" w:lineRule="auto"/>
      </w:pPr>
      <w:r>
        <w:t>Good user experience</w:t>
      </w:r>
    </w:p>
    <w:p w14:paraId="5960A88D" w14:textId="6C2F03A9" w:rsidR="00041FAC" w:rsidRDefault="00041FAC" w:rsidP="004B5D32">
      <w:pPr>
        <w:pStyle w:val="bul1"/>
        <w:spacing w:after="120" w:line="240" w:lineRule="auto"/>
      </w:pPr>
      <w:r>
        <w:t>Easy, simple user interface</w:t>
      </w:r>
    </w:p>
    <w:p w14:paraId="51D52A93" w14:textId="79CF26C3" w:rsidR="00041FAC" w:rsidRDefault="00041FAC" w:rsidP="004B5D32">
      <w:pPr>
        <w:pStyle w:val="bul1"/>
        <w:spacing w:after="120" w:line="240" w:lineRule="auto"/>
      </w:pPr>
      <w:r>
        <w:t>Incentives must be present to encourage and sustain users</w:t>
      </w:r>
    </w:p>
    <w:p w14:paraId="1C01EA7F" w14:textId="2B39A47B" w:rsidR="00862D74" w:rsidRDefault="00862D74" w:rsidP="004B5D32">
      <w:pPr>
        <w:pStyle w:val="bul1"/>
        <w:spacing w:after="120" w:line="240" w:lineRule="auto"/>
      </w:pPr>
      <w:r>
        <w:t>No password</w:t>
      </w:r>
    </w:p>
    <w:p w14:paraId="108DCE8D" w14:textId="5D67D16F" w:rsidR="00862D74" w:rsidRDefault="00862D74" w:rsidP="004B5D32">
      <w:pPr>
        <w:pStyle w:val="bul1"/>
        <w:spacing w:after="120" w:line="240" w:lineRule="auto"/>
      </w:pPr>
      <w:r>
        <w:t>Usability testing</w:t>
      </w:r>
    </w:p>
    <w:p w14:paraId="02F8EF7C" w14:textId="37002E11" w:rsidR="00E36E34" w:rsidRDefault="00E36E34" w:rsidP="004B5D32">
      <w:pPr>
        <w:spacing w:after="120" w:line="240" w:lineRule="auto"/>
      </w:pPr>
      <w:r>
        <w:t xml:space="preserve">It will be </w:t>
      </w:r>
      <w:r w:rsidR="004B79FC">
        <w:t>difficult</w:t>
      </w:r>
      <w:r>
        <w:t xml:space="preserve"> to determine one set of </w:t>
      </w:r>
      <w:r w:rsidR="00FF294F">
        <w:t xml:space="preserve">meaningful </w:t>
      </w:r>
      <w:r>
        <w:t xml:space="preserve">requirements that meets the needs of all </w:t>
      </w:r>
      <w:r w:rsidR="00FF294F">
        <w:t xml:space="preserve">of </w:t>
      </w:r>
      <w:r>
        <w:t>ArchEE</w:t>
      </w:r>
      <w:r w:rsidR="00FF294F">
        <w:t xml:space="preserve">‘s diverse </w:t>
      </w:r>
      <w:r>
        <w:t>users and uses.</w:t>
      </w:r>
      <w:r w:rsidR="00FF294F">
        <w:t xml:space="preserve"> Participants in the workshop recognized a collection of dichotomies that speak to the wide range of potential design options</w:t>
      </w:r>
      <w:r w:rsidR="008C131D">
        <w:t xml:space="preserve">. </w:t>
      </w:r>
      <w:r w:rsidR="00FF294F">
        <w:t>Each extreme has benefits for some applications and risks for others</w:t>
      </w:r>
      <w:r w:rsidR="008C131D">
        <w:t xml:space="preserve">. </w:t>
      </w:r>
      <w:r w:rsidR="00FF294F">
        <w:t xml:space="preserve">To meet the needs of all, ArchEE will be:  </w:t>
      </w:r>
      <w:r>
        <w:t xml:space="preserve">  </w:t>
      </w:r>
    </w:p>
    <w:tbl>
      <w:tblPr>
        <w:tblW w:w="7285" w:type="dxa"/>
        <w:tblInd w:w="1030" w:type="dxa"/>
        <w:tblCellMar>
          <w:left w:w="0" w:type="dxa"/>
          <w:right w:w="0" w:type="dxa"/>
        </w:tblCellMar>
        <w:tblLook w:val="0420" w:firstRow="1" w:lastRow="0" w:firstColumn="0" w:lastColumn="0" w:noHBand="0" w:noVBand="1"/>
      </w:tblPr>
      <w:tblGrid>
        <w:gridCol w:w="3642"/>
        <w:gridCol w:w="3643"/>
      </w:tblGrid>
      <w:tr w:rsidR="00041FAC" w:rsidRPr="00041FAC" w14:paraId="1FEAB0D6" w14:textId="77777777" w:rsidTr="00041FAC">
        <w:trPr>
          <w:trHeight w:val="28"/>
        </w:trPr>
        <w:tc>
          <w:tcPr>
            <w:tcW w:w="3642" w:type="dxa"/>
            <w:shd w:val="clear" w:color="auto" w:fill="auto"/>
            <w:tcMar>
              <w:top w:w="72" w:type="dxa"/>
              <w:left w:w="144" w:type="dxa"/>
              <w:bottom w:w="72" w:type="dxa"/>
              <w:right w:w="144" w:type="dxa"/>
            </w:tcMar>
            <w:hideMark/>
          </w:tcPr>
          <w:p w14:paraId="3F7E6D4F" w14:textId="77777777" w:rsidR="00041FAC" w:rsidRPr="00041FAC" w:rsidRDefault="00041FAC" w:rsidP="004B5D32">
            <w:pPr>
              <w:spacing w:after="0" w:line="240" w:lineRule="auto"/>
              <w:contextualSpacing/>
              <w:jc w:val="right"/>
            </w:pPr>
            <w:r w:rsidRPr="00041FAC">
              <w:rPr>
                <w:b/>
                <w:bCs/>
              </w:rPr>
              <w:t xml:space="preserve">Both . . . </w:t>
            </w:r>
          </w:p>
        </w:tc>
        <w:tc>
          <w:tcPr>
            <w:tcW w:w="3643" w:type="dxa"/>
            <w:shd w:val="clear" w:color="auto" w:fill="auto"/>
            <w:tcMar>
              <w:top w:w="72" w:type="dxa"/>
              <w:left w:w="144" w:type="dxa"/>
              <w:bottom w:w="72" w:type="dxa"/>
              <w:right w:w="144" w:type="dxa"/>
            </w:tcMar>
            <w:hideMark/>
          </w:tcPr>
          <w:p w14:paraId="70344291" w14:textId="77777777" w:rsidR="00041FAC" w:rsidRPr="00041FAC" w:rsidRDefault="00041FAC" w:rsidP="004B5D32">
            <w:pPr>
              <w:spacing w:after="0" w:line="240" w:lineRule="auto"/>
              <w:contextualSpacing/>
            </w:pPr>
            <w:r w:rsidRPr="00041FAC">
              <w:rPr>
                <w:b/>
                <w:bCs/>
              </w:rPr>
              <w:t>. . . And</w:t>
            </w:r>
          </w:p>
        </w:tc>
      </w:tr>
      <w:tr w:rsidR="00041FAC" w:rsidRPr="00041FAC" w14:paraId="30B30AF0" w14:textId="77777777" w:rsidTr="00041FAC">
        <w:trPr>
          <w:trHeight w:val="188"/>
        </w:trPr>
        <w:tc>
          <w:tcPr>
            <w:tcW w:w="3642" w:type="dxa"/>
            <w:shd w:val="clear" w:color="auto" w:fill="auto"/>
            <w:tcMar>
              <w:top w:w="72" w:type="dxa"/>
              <w:left w:w="144" w:type="dxa"/>
              <w:bottom w:w="72" w:type="dxa"/>
              <w:right w:w="144" w:type="dxa"/>
            </w:tcMar>
            <w:hideMark/>
          </w:tcPr>
          <w:p w14:paraId="098EB479" w14:textId="202875B3" w:rsidR="00041FAC" w:rsidRPr="00041FAC" w:rsidRDefault="00041FAC" w:rsidP="004B5D32">
            <w:pPr>
              <w:spacing w:after="0" w:line="240" w:lineRule="auto"/>
              <w:contextualSpacing/>
              <w:jc w:val="right"/>
            </w:pPr>
            <w:r w:rsidRPr="00041FAC">
              <w:rPr>
                <w:bCs/>
              </w:rPr>
              <w:t xml:space="preserve">Open </w:t>
            </w:r>
          </w:p>
        </w:tc>
        <w:tc>
          <w:tcPr>
            <w:tcW w:w="3643" w:type="dxa"/>
            <w:shd w:val="clear" w:color="auto" w:fill="auto"/>
            <w:tcMar>
              <w:top w:w="72" w:type="dxa"/>
              <w:left w:w="144" w:type="dxa"/>
              <w:bottom w:w="72" w:type="dxa"/>
              <w:right w:w="144" w:type="dxa"/>
            </w:tcMar>
            <w:hideMark/>
          </w:tcPr>
          <w:p w14:paraId="42AE384F" w14:textId="77777777" w:rsidR="00041FAC" w:rsidRPr="00041FAC" w:rsidRDefault="00041FAC" w:rsidP="004B5D32">
            <w:pPr>
              <w:spacing w:after="0" w:line="240" w:lineRule="auto"/>
              <w:contextualSpacing/>
            </w:pPr>
            <w:r w:rsidRPr="00041FAC">
              <w:rPr>
                <w:bCs/>
              </w:rPr>
              <w:t>Closed</w:t>
            </w:r>
          </w:p>
        </w:tc>
      </w:tr>
      <w:tr w:rsidR="00041FAC" w:rsidRPr="00041FAC" w14:paraId="13A03CC9" w14:textId="77777777" w:rsidTr="00041FAC">
        <w:trPr>
          <w:trHeight w:val="215"/>
        </w:trPr>
        <w:tc>
          <w:tcPr>
            <w:tcW w:w="3642" w:type="dxa"/>
            <w:shd w:val="clear" w:color="auto" w:fill="auto"/>
            <w:tcMar>
              <w:top w:w="72" w:type="dxa"/>
              <w:left w:w="144" w:type="dxa"/>
              <w:bottom w:w="72" w:type="dxa"/>
              <w:right w:w="144" w:type="dxa"/>
            </w:tcMar>
            <w:hideMark/>
          </w:tcPr>
          <w:p w14:paraId="5FB763AA" w14:textId="77777777" w:rsidR="00041FAC" w:rsidRPr="00041FAC" w:rsidRDefault="00041FAC" w:rsidP="004B5D32">
            <w:pPr>
              <w:spacing w:after="0" w:line="240" w:lineRule="auto"/>
              <w:contextualSpacing/>
              <w:jc w:val="right"/>
            </w:pPr>
            <w:r w:rsidRPr="00041FAC">
              <w:rPr>
                <w:bCs/>
              </w:rPr>
              <w:t>Expert curation</w:t>
            </w:r>
          </w:p>
        </w:tc>
        <w:tc>
          <w:tcPr>
            <w:tcW w:w="3643" w:type="dxa"/>
            <w:shd w:val="clear" w:color="auto" w:fill="auto"/>
            <w:tcMar>
              <w:top w:w="72" w:type="dxa"/>
              <w:left w:w="144" w:type="dxa"/>
              <w:bottom w:w="72" w:type="dxa"/>
              <w:right w:w="144" w:type="dxa"/>
            </w:tcMar>
            <w:hideMark/>
          </w:tcPr>
          <w:p w14:paraId="19775FBB" w14:textId="77777777" w:rsidR="00041FAC" w:rsidRPr="00041FAC" w:rsidRDefault="00041FAC" w:rsidP="004B5D32">
            <w:pPr>
              <w:spacing w:after="0" w:line="240" w:lineRule="auto"/>
              <w:contextualSpacing/>
            </w:pPr>
            <w:r w:rsidRPr="00041FAC">
              <w:rPr>
                <w:bCs/>
              </w:rPr>
              <w:t>User curation</w:t>
            </w:r>
          </w:p>
        </w:tc>
      </w:tr>
      <w:tr w:rsidR="00041FAC" w:rsidRPr="00041FAC" w14:paraId="2E8902AB" w14:textId="77777777" w:rsidTr="00041FAC">
        <w:trPr>
          <w:trHeight w:val="215"/>
        </w:trPr>
        <w:tc>
          <w:tcPr>
            <w:tcW w:w="3642" w:type="dxa"/>
            <w:shd w:val="clear" w:color="auto" w:fill="auto"/>
            <w:tcMar>
              <w:top w:w="72" w:type="dxa"/>
              <w:left w:w="144" w:type="dxa"/>
              <w:bottom w:w="72" w:type="dxa"/>
              <w:right w:w="144" w:type="dxa"/>
            </w:tcMar>
            <w:hideMark/>
          </w:tcPr>
          <w:p w14:paraId="0548B92C" w14:textId="77777777" w:rsidR="00041FAC" w:rsidRPr="00041FAC" w:rsidRDefault="00041FAC" w:rsidP="004B5D32">
            <w:pPr>
              <w:spacing w:after="0" w:line="240" w:lineRule="auto"/>
              <w:contextualSpacing/>
              <w:jc w:val="right"/>
            </w:pPr>
            <w:r w:rsidRPr="00041FAC">
              <w:rPr>
                <w:bCs/>
              </w:rPr>
              <w:t>Integrate other systems</w:t>
            </w:r>
          </w:p>
        </w:tc>
        <w:tc>
          <w:tcPr>
            <w:tcW w:w="3643" w:type="dxa"/>
            <w:shd w:val="clear" w:color="auto" w:fill="auto"/>
            <w:tcMar>
              <w:top w:w="72" w:type="dxa"/>
              <w:left w:w="144" w:type="dxa"/>
              <w:bottom w:w="72" w:type="dxa"/>
              <w:right w:w="144" w:type="dxa"/>
            </w:tcMar>
            <w:hideMark/>
          </w:tcPr>
          <w:p w14:paraId="51F491C5" w14:textId="77777777" w:rsidR="00041FAC" w:rsidRPr="00041FAC" w:rsidRDefault="00041FAC" w:rsidP="004B5D32">
            <w:pPr>
              <w:spacing w:after="0" w:line="240" w:lineRule="auto"/>
              <w:contextualSpacing/>
            </w:pPr>
            <w:r w:rsidRPr="00041FAC">
              <w:rPr>
                <w:bCs/>
              </w:rPr>
              <w:t>Contribute to them</w:t>
            </w:r>
          </w:p>
        </w:tc>
      </w:tr>
      <w:tr w:rsidR="00041FAC" w:rsidRPr="00041FAC" w14:paraId="3D82FF46" w14:textId="77777777" w:rsidTr="00041FAC">
        <w:trPr>
          <w:trHeight w:val="80"/>
        </w:trPr>
        <w:tc>
          <w:tcPr>
            <w:tcW w:w="3642" w:type="dxa"/>
            <w:shd w:val="clear" w:color="auto" w:fill="auto"/>
            <w:tcMar>
              <w:top w:w="72" w:type="dxa"/>
              <w:left w:w="144" w:type="dxa"/>
              <w:bottom w:w="72" w:type="dxa"/>
              <w:right w:w="144" w:type="dxa"/>
            </w:tcMar>
            <w:hideMark/>
          </w:tcPr>
          <w:p w14:paraId="59381444" w14:textId="77777777" w:rsidR="00041FAC" w:rsidRPr="00041FAC" w:rsidRDefault="00041FAC" w:rsidP="004B5D32">
            <w:pPr>
              <w:spacing w:after="0" w:line="240" w:lineRule="auto"/>
              <w:contextualSpacing/>
              <w:jc w:val="right"/>
            </w:pPr>
            <w:r w:rsidRPr="00041FAC">
              <w:rPr>
                <w:bCs/>
              </w:rPr>
              <w:t>Detailed plan</w:t>
            </w:r>
          </w:p>
        </w:tc>
        <w:tc>
          <w:tcPr>
            <w:tcW w:w="3643" w:type="dxa"/>
            <w:shd w:val="clear" w:color="auto" w:fill="auto"/>
            <w:tcMar>
              <w:top w:w="72" w:type="dxa"/>
              <w:left w:w="144" w:type="dxa"/>
              <w:bottom w:w="72" w:type="dxa"/>
              <w:right w:w="144" w:type="dxa"/>
            </w:tcMar>
            <w:hideMark/>
          </w:tcPr>
          <w:p w14:paraId="576E4CBE" w14:textId="77777777" w:rsidR="00041FAC" w:rsidRPr="00041FAC" w:rsidRDefault="00041FAC" w:rsidP="004B5D32">
            <w:pPr>
              <w:spacing w:after="0" w:line="240" w:lineRule="auto"/>
              <w:contextualSpacing/>
            </w:pPr>
            <w:r w:rsidRPr="00041FAC">
              <w:rPr>
                <w:bCs/>
              </w:rPr>
              <w:t>Adaptive evolution</w:t>
            </w:r>
          </w:p>
        </w:tc>
      </w:tr>
      <w:tr w:rsidR="00041FAC" w:rsidRPr="00041FAC" w14:paraId="62C82A52" w14:textId="77777777" w:rsidTr="00041FAC">
        <w:trPr>
          <w:trHeight w:val="134"/>
        </w:trPr>
        <w:tc>
          <w:tcPr>
            <w:tcW w:w="3642" w:type="dxa"/>
            <w:shd w:val="clear" w:color="auto" w:fill="auto"/>
            <w:tcMar>
              <w:top w:w="72" w:type="dxa"/>
              <w:left w:w="144" w:type="dxa"/>
              <w:bottom w:w="72" w:type="dxa"/>
              <w:right w:w="144" w:type="dxa"/>
            </w:tcMar>
            <w:hideMark/>
          </w:tcPr>
          <w:p w14:paraId="6587E9A2" w14:textId="77777777" w:rsidR="00041FAC" w:rsidRPr="00041FAC" w:rsidRDefault="00041FAC" w:rsidP="004B5D32">
            <w:pPr>
              <w:spacing w:after="0" w:line="240" w:lineRule="auto"/>
              <w:contextualSpacing/>
              <w:jc w:val="right"/>
            </w:pPr>
            <w:r w:rsidRPr="00041FAC">
              <w:rPr>
                <w:bCs/>
              </w:rPr>
              <w:t>Synthesis</w:t>
            </w:r>
          </w:p>
        </w:tc>
        <w:tc>
          <w:tcPr>
            <w:tcW w:w="3643" w:type="dxa"/>
            <w:shd w:val="clear" w:color="auto" w:fill="auto"/>
            <w:tcMar>
              <w:top w:w="72" w:type="dxa"/>
              <w:left w:w="144" w:type="dxa"/>
              <w:bottom w:w="72" w:type="dxa"/>
              <w:right w:w="144" w:type="dxa"/>
            </w:tcMar>
            <w:hideMark/>
          </w:tcPr>
          <w:p w14:paraId="2A1AD773" w14:textId="77777777" w:rsidR="00041FAC" w:rsidRPr="00041FAC" w:rsidRDefault="00041FAC" w:rsidP="004B5D32">
            <w:pPr>
              <w:spacing w:after="0" w:line="240" w:lineRule="auto"/>
              <w:contextualSpacing/>
            </w:pPr>
            <w:r w:rsidRPr="00041FAC">
              <w:rPr>
                <w:bCs/>
              </w:rPr>
              <w:t>Analysis</w:t>
            </w:r>
          </w:p>
        </w:tc>
      </w:tr>
      <w:tr w:rsidR="00041FAC" w:rsidRPr="00041FAC" w14:paraId="0F414DA8" w14:textId="77777777" w:rsidTr="00041FAC">
        <w:trPr>
          <w:trHeight w:val="143"/>
        </w:trPr>
        <w:tc>
          <w:tcPr>
            <w:tcW w:w="3642" w:type="dxa"/>
            <w:shd w:val="clear" w:color="auto" w:fill="auto"/>
            <w:tcMar>
              <w:top w:w="72" w:type="dxa"/>
              <w:left w:w="144" w:type="dxa"/>
              <w:bottom w:w="72" w:type="dxa"/>
              <w:right w:w="144" w:type="dxa"/>
            </w:tcMar>
            <w:hideMark/>
          </w:tcPr>
          <w:p w14:paraId="340C79EF" w14:textId="77777777" w:rsidR="00041FAC" w:rsidRPr="00041FAC" w:rsidRDefault="00041FAC" w:rsidP="004B5D32">
            <w:pPr>
              <w:spacing w:after="0" w:line="240" w:lineRule="auto"/>
              <w:contextualSpacing/>
              <w:jc w:val="right"/>
            </w:pPr>
            <w:r w:rsidRPr="00041FAC">
              <w:rPr>
                <w:bCs/>
              </w:rPr>
              <w:t>Keep it simple</w:t>
            </w:r>
          </w:p>
        </w:tc>
        <w:tc>
          <w:tcPr>
            <w:tcW w:w="3643" w:type="dxa"/>
            <w:shd w:val="clear" w:color="auto" w:fill="auto"/>
            <w:tcMar>
              <w:top w:w="72" w:type="dxa"/>
              <w:left w:w="144" w:type="dxa"/>
              <w:bottom w:w="72" w:type="dxa"/>
              <w:right w:w="144" w:type="dxa"/>
            </w:tcMar>
            <w:hideMark/>
          </w:tcPr>
          <w:p w14:paraId="5DAEA01C" w14:textId="77777777" w:rsidR="00041FAC" w:rsidRPr="00041FAC" w:rsidRDefault="00041FAC" w:rsidP="004B5D32">
            <w:pPr>
              <w:spacing w:after="0" w:line="240" w:lineRule="auto"/>
              <w:contextualSpacing/>
            </w:pPr>
            <w:r w:rsidRPr="00041FAC">
              <w:rPr>
                <w:bCs/>
              </w:rPr>
              <w:t>State of the art</w:t>
            </w:r>
          </w:p>
        </w:tc>
      </w:tr>
      <w:tr w:rsidR="00041FAC" w:rsidRPr="00041FAC" w14:paraId="40271AB3" w14:textId="77777777" w:rsidTr="00041FAC">
        <w:trPr>
          <w:trHeight w:val="98"/>
        </w:trPr>
        <w:tc>
          <w:tcPr>
            <w:tcW w:w="3642" w:type="dxa"/>
            <w:shd w:val="clear" w:color="auto" w:fill="auto"/>
            <w:tcMar>
              <w:top w:w="72" w:type="dxa"/>
              <w:left w:w="144" w:type="dxa"/>
              <w:bottom w:w="72" w:type="dxa"/>
              <w:right w:w="144" w:type="dxa"/>
            </w:tcMar>
            <w:hideMark/>
          </w:tcPr>
          <w:p w14:paraId="574CE6B1" w14:textId="77777777" w:rsidR="00041FAC" w:rsidRPr="00041FAC" w:rsidRDefault="00041FAC" w:rsidP="004B5D32">
            <w:pPr>
              <w:spacing w:after="0" w:line="240" w:lineRule="auto"/>
              <w:contextualSpacing/>
              <w:jc w:val="right"/>
            </w:pPr>
            <w:r w:rsidRPr="00041FAC">
              <w:rPr>
                <w:bCs/>
              </w:rPr>
              <w:t>Integrated into operations</w:t>
            </w:r>
          </w:p>
        </w:tc>
        <w:tc>
          <w:tcPr>
            <w:tcW w:w="3643" w:type="dxa"/>
            <w:shd w:val="clear" w:color="auto" w:fill="auto"/>
            <w:tcMar>
              <w:top w:w="72" w:type="dxa"/>
              <w:left w:w="144" w:type="dxa"/>
              <w:bottom w:w="72" w:type="dxa"/>
              <w:right w:w="144" w:type="dxa"/>
            </w:tcMar>
            <w:hideMark/>
          </w:tcPr>
          <w:p w14:paraId="3C3B0B23" w14:textId="77777777" w:rsidR="00041FAC" w:rsidRPr="00041FAC" w:rsidRDefault="00041FAC" w:rsidP="004B5D32">
            <w:pPr>
              <w:spacing w:after="0" w:line="240" w:lineRule="auto"/>
              <w:contextualSpacing/>
            </w:pPr>
            <w:r w:rsidRPr="00041FAC">
              <w:rPr>
                <w:bCs/>
              </w:rPr>
              <w:t>Narrow, one-time uses</w:t>
            </w:r>
          </w:p>
        </w:tc>
      </w:tr>
      <w:tr w:rsidR="00041FAC" w:rsidRPr="00041FAC" w14:paraId="3DE6C9E4" w14:textId="77777777" w:rsidTr="00041FAC">
        <w:trPr>
          <w:trHeight w:val="28"/>
        </w:trPr>
        <w:tc>
          <w:tcPr>
            <w:tcW w:w="3642" w:type="dxa"/>
            <w:shd w:val="clear" w:color="auto" w:fill="auto"/>
            <w:tcMar>
              <w:top w:w="72" w:type="dxa"/>
              <w:left w:w="144" w:type="dxa"/>
              <w:bottom w:w="72" w:type="dxa"/>
              <w:right w:w="144" w:type="dxa"/>
            </w:tcMar>
            <w:hideMark/>
          </w:tcPr>
          <w:p w14:paraId="37382ED4" w14:textId="77777777" w:rsidR="00041FAC" w:rsidRPr="00041FAC" w:rsidRDefault="00041FAC" w:rsidP="004B5D32">
            <w:pPr>
              <w:spacing w:after="0" w:line="240" w:lineRule="auto"/>
              <w:contextualSpacing/>
              <w:jc w:val="right"/>
            </w:pPr>
            <w:r w:rsidRPr="00041FAC">
              <w:rPr>
                <w:bCs/>
              </w:rPr>
              <w:t>Document successes</w:t>
            </w:r>
          </w:p>
        </w:tc>
        <w:tc>
          <w:tcPr>
            <w:tcW w:w="3643" w:type="dxa"/>
            <w:shd w:val="clear" w:color="auto" w:fill="auto"/>
            <w:tcMar>
              <w:top w:w="72" w:type="dxa"/>
              <w:left w:w="144" w:type="dxa"/>
              <w:bottom w:w="72" w:type="dxa"/>
              <w:right w:w="144" w:type="dxa"/>
            </w:tcMar>
            <w:hideMark/>
          </w:tcPr>
          <w:p w14:paraId="016940C7" w14:textId="77777777" w:rsidR="00041FAC" w:rsidRPr="00041FAC" w:rsidRDefault="00041FAC" w:rsidP="004B5D32">
            <w:pPr>
              <w:spacing w:after="0" w:line="240" w:lineRule="auto"/>
              <w:contextualSpacing/>
            </w:pPr>
            <w:r w:rsidRPr="00041FAC">
              <w:rPr>
                <w:bCs/>
              </w:rPr>
              <w:t>Capture learning</w:t>
            </w:r>
          </w:p>
        </w:tc>
      </w:tr>
      <w:tr w:rsidR="00041FAC" w:rsidRPr="00041FAC" w14:paraId="4AAD07D0" w14:textId="77777777" w:rsidTr="00041FAC">
        <w:trPr>
          <w:trHeight w:val="28"/>
        </w:trPr>
        <w:tc>
          <w:tcPr>
            <w:tcW w:w="3642" w:type="dxa"/>
            <w:shd w:val="clear" w:color="auto" w:fill="auto"/>
            <w:tcMar>
              <w:top w:w="72" w:type="dxa"/>
              <w:left w:w="144" w:type="dxa"/>
              <w:bottom w:w="72" w:type="dxa"/>
              <w:right w:w="144" w:type="dxa"/>
            </w:tcMar>
            <w:hideMark/>
          </w:tcPr>
          <w:p w14:paraId="59DC0120" w14:textId="77777777" w:rsidR="00041FAC" w:rsidRPr="00041FAC" w:rsidRDefault="00041FAC" w:rsidP="004B5D32">
            <w:pPr>
              <w:spacing w:after="0" w:line="240" w:lineRule="auto"/>
              <w:contextualSpacing/>
              <w:jc w:val="right"/>
            </w:pPr>
            <w:r w:rsidRPr="00041FAC">
              <w:rPr>
                <w:bCs/>
              </w:rPr>
              <w:t>Static repository</w:t>
            </w:r>
          </w:p>
        </w:tc>
        <w:tc>
          <w:tcPr>
            <w:tcW w:w="3643" w:type="dxa"/>
            <w:shd w:val="clear" w:color="auto" w:fill="auto"/>
            <w:tcMar>
              <w:top w:w="72" w:type="dxa"/>
              <w:left w:w="144" w:type="dxa"/>
              <w:bottom w:w="72" w:type="dxa"/>
              <w:right w:w="144" w:type="dxa"/>
            </w:tcMar>
            <w:hideMark/>
          </w:tcPr>
          <w:p w14:paraId="682410FF" w14:textId="77777777" w:rsidR="00041FAC" w:rsidRPr="00041FAC" w:rsidRDefault="00041FAC" w:rsidP="004B5D32">
            <w:pPr>
              <w:spacing w:after="0" w:line="240" w:lineRule="auto"/>
              <w:contextualSpacing/>
            </w:pPr>
            <w:r w:rsidRPr="00041FAC">
              <w:rPr>
                <w:bCs/>
              </w:rPr>
              <w:t>Platform for engagement</w:t>
            </w:r>
          </w:p>
        </w:tc>
      </w:tr>
      <w:tr w:rsidR="00041FAC" w:rsidRPr="00041FAC" w14:paraId="5AFB6895" w14:textId="77777777" w:rsidTr="00041FAC">
        <w:trPr>
          <w:trHeight w:val="28"/>
        </w:trPr>
        <w:tc>
          <w:tcPr>
            <w:tcW w:w="3642" w:type="dxa"/>
            <w:shd w:val="clear" w:color="auto" w:fill="auto"/>
            <w:tcMar>
              <w:top w:w="72" w:type="dxa"/>
              <w:left w:w="144" w:type="dxa"/>
              <w:bottom w:w="72" w:type="dxa"/>
              <w:right w:w="144" w:type="dxa"/>
            </w:tcMar>
            <w:hideMark/>
          </w:tcPr>
          <w:p w14:paraId="6B119618" w14:textId="77777777" w:rsidR="00041FAC" w:rsidRPr="00041FAC" w:rsidRDefault="00041FAC" w:rsidP="004B5D32">
            <w:pPr>
              <w:spacing w:after="0" w:line="240" w:lineRule="auto"/>
              <w:contextualSpacing/>
              <w:jc w:val="right"/>
            </w:pPr>
            <w:r w:rsidRPr="00041FAC">
              <w:rPr>
                <w:bCs/>
              </w:rPr>
              <w:t>Methods</w:t>
            </w:r>
          </w:p>
        </w:tc>
        <w:tc>
          <w:tcPr>
            <w:tcW w:w="3643" w:type="dxa"/>
            <w:shd w:val="clear" w:color="auto" w:fill="auto"/>
            <w:tcMar>
              <w:top w:w="72" w:type="dxa"/>
              <w:left w:w="144" w:type="dxa"/>
              <w:bottom w:w="72" w:type="dxa"/>
              <w:right w:w="144" w:type="dxa"/>
            </w:tcMar>
            <w:hideMark/>
          </w:tcPr>
          <w:p w14:paraId="1CB80743" w14:textId="77777777" w:rsidR="00041FAC" w:rsidRPr="00041FAC" w:rsidRDefault="00041FAC" w:rsidP="004B5D32">
            <w:pPr>
              <w:spacing w:after="0" w:line="240" w:lineRule="auto"/>
              <w:contextualSpacing/>
            </w:pPr>
            <w:r w:rsidRPr="00041FAC">
              <w:rPr>
                <w:bCs/>
              </w:rPr>
              <w:t xml:space="preserve">Outcomes </w:t>
            </w:r>
          </w:p>
        </w:tc>
      </w:tr>
      <w:tr w:rsidR="00132844" w:rsidRPr="00041FAC" w14:paraId="5A515D11" w14:textId="77777777" w:rsidTr="00041FAC">
        <w:trPr>
          <w:trHeight w:val="28"/>
        </w:trPr>
        <w:tc>
          <w:tcPr>
            <w:tcW w:w="3642" w:type="dxa"/>
            <w:shd w:val="clear" w:color="auto" w:fill="auto"/>
            <w:tcMar>
              <w:top w:w="72" w:type="dxa"/>
              <w:left w:w="144" w:type="dxa"/>
              <w:bottom w:w="72" w:type="dxa"/>
              <w:right w:w="144" w:type="dxa"/>
            </w:tcMar>
          </w:tcPr>
          <w:p w14:paraId="0C2BA333" w14:textId="7E6C3DD9" w:rsidR="00132844" w:rsidRPr="00041FAC" w:rsidRDefault="00132844" w:rsidP="004B5D32">
            <w:pPr>
              <w:spacing w:after="0" w:line="240" w:lineRule="auto"/>
              <w:contextualSpacing/>
              <w:jc w:val="right"/>
              <w:rPr>
                <w:bCs/>
              </w:rPr>
            </w:pPr>
            <w:r>
              <w:rPr>
                <w:bCs/>
              </w:rPr>
              <w:t>Democratic inclusion</w:t>
            </w:r>
          </w:p>
        </w:tc>
        <w:tc>
          <w:tcPr>
            <w:tcW w:w="3643" w:type="dxa"/>
            <w:shd w:val="clear" w:color="auto" w:fill="auto"/>
            <w:tcMar>
              <w:top w:w="72" w:type="dxa"/>
              <w:left w:w="144" w:type="dxa"/>
              <w:bottom w:w="72" w:type="dxa"/>
              <w:right w:w="144" w:type="dxa"/>
            </w:tcMar>
          </w:tcPr>
          <w:p w14:paraId="01209719" w14:textId="198DAFFC" w:rsidR="00132844" w:rsidRPr="00041FAC" w:rsidRDefault="00132844" w:rsidP="004B5D32">
            <w:pPr>
              <w:spacing w:after="0" w:line="240" w:lineRule="auto"/>
              <w:contextualSpacing/>
              <w:rPr>
                <w:bCs/>
              </w:rPr>
            </w:pPr>
            <w:r>
              <w:rPr>
                <w:bCs/>
              </w:rPr>
              <w:t>Information overload</w:t>
            </w:r>
          </w:p>
        </w:tc>
      </w:tr>
    </w:tbl>
    <w:p w14:paraId="5FD2989C" w14:textId="65096CDA" w:rsidR="00FF294F" w:rsidRDefault="00FF294F" w:rsidP="005C0419">
      <w:pPr>
        <w:spacing w:before="240" w:after="120" w:line="240" w:lineRule="auto"/>
      </w:pPr>
      <w:r>
        <w:t>To respond to this diverse and ever-changing user community, ArchEE will allow for adaptive design, so that it can be optimized for specific user groups and uses. When a specific use is identified, a team will come together to capture requirements and design and develop a module of ArchEE to meet that need</w:t>
      </w:r>
      <w:r w:rsidR="008C131D">
        <w:t xml:space="preserve">. </w:t>
      </w:r>
      <w:r>
        <w:t xml:space="preserve">Various </w:t>
      </w:r>
      <w:r w:rsidR="008C131D">
        <w:t xml:space="preserve">new </w:t>
      </w:r>
      <w:r>
        <w:t>module</w:t>
      </w:r>
      <w:r w:rsidR="008C131D">
        <w:t>s,</w:t>
      </w:r>
      <w:r>
        <w:t xml:space="preserve"> </w:t>
      </w:r>
      <w:r w:rsidR="008C131D">
        <w:t xml:space="preserve">as well as existing systems, </w:t>
      </w:r>
      <w:r>
        <w:t>will then be connected into a network, where differences among uses and their associated modules will be transparent to potential users</w:t>
      </w:r>
      <w:r w:rsidR="008C131D">
        <w:t xml:space="preserve">. </w:t>
      </w:r>
      <w:r>
        <w:t xml:space="preserve">  </w:t>
      </w:r>
    </w:p>
    <w:p w14:paraId="32C6CB9D" w14:textId="77777777" w:rsidR="00C71BD3" w:rsidRDefault="00C71BD3" w:rsidP="004B5D32">
      <w:pPr>
        <w:pStyle w:val="Heading2"/>
        <w:spacing w:line="240" w:lineRule="auto"/>
      </w:pPr>
      <w:r>
        <w:br w:type="page"/>
      </w:r>
    </w:p>
    <w:p w14:paraId="194DFC3E" w14:textId="77777777" w:rsidR="00FF294F" w:rsidRPr="00FF294F" w:rsidRDefault="00FF294F" w:rsidP="00FF294F"/>
    <w:p w14:paraId="212492DA" w14:textId="74607072" w:rsidR="00041FAC" w:rsidRDefault="00041FAC" w:rsidP="004B5D32">
      <w:pPr>
        <w:pStyle w:val="Heading2"/>
        <w:spacing w:line="240" w:lineRule="auto"/>
      </w:pPr>
      <w:r>
        <w:t>Outstanding Questions</w:t>
      </w:r>
    </w:p>
    <w:p w14:paraId="7B5EE451" w14:textId="146A7BBA" w:rsidR="00594FF8" w:rsidRPr="00594FF8" w:rsidRDefault="00594FF8" w:rsidP="004B5D32">
      <w:pPr>
        <w:spacing w:after="120" w:line="240" w:lineRule="auto"/>
      </w:pPr>
      <w:r>
        <w:t>Several key questions remain to be answered</w:t>
      </w:r>
      <w:r w:rsidR="008C131D">
        <w:t xml:space="preserve">. </w:t>
      </w:r>
      <w:r>
        <w:t>Some are unknown today and will require research and/or dialogue in the context of specific uses and users</w:t>
      </w:r>
      <w:r w:rsidR="008C131D">
        <w:t xml:space="preserve">. </w:t>
      </w:r>
      <w:r>
        <w:t>Others are unknowable at this time and will require on-going attention as ArchEE evolves.</w:t>
      </w:r>
    </w:p>
    <w:p w14:paraId="5DCF152C" w14:textId="77777777" w:rsidR="00041FAC" w:rsidRPr="004B5D32" w:rsidRDefault="00041FAC" w:rsidP="004727A9">
      <w:pPr>
        <w:pStyle w:val="bul1"/>
        <w:numPr>
          <w:ilvl w:val="0"/>
          <w:numId w:val="0"/>
        </w:numPr>
        <w:spacing w:after="120" w:line="240" w:lineRule="auto"/>
        <w:ind w:firstLine="180"/>
        <w:rPr>
          <w:b/>
        </w:rPr>
      </w:pPr>
      <w:r w:rsidRPr="004B5D32">
        <w:rPr>
          <w:b/>
        </w:rPr>
        <w:t>How will ArchEE be used and by whom?</w:t>
      </w:r>
    </w:p>
    <w:p w14:paraId="218C7876" w14:textId="7A9CA0B3" w:rsidR="00041FAC" w:rsidRDefault="00041FAC" w:rsidP="004727A9">
      <w:pPr>
        <w:pStyle w:val="bul2"/>
        <w:numPr>
          <w:ilvl w:val="0"/>
          <w:numId w:val="3"/>
        </w:numPr>
        <w:spacing w:after="120" w:line="240" w:lineRule="auto"/>
      </w:pPr>
      <w:r>
        <w:t xml:space="preserve">Who are the users, what are their </w:t>
      </w:r>
      <w:r w:rsidR="00316F4D">
        <w:t xml:space="preserve">applications, what do they need, </w:t>
      </w:r>
      <w:r>
        <w:t>and how can ArchEE effectively meet those needs?</w:t>
      </w:r>
    </w:p>
    <w:p w14:paraId="1C37CA6B" w14:textId="77777777" w:rsidR="00041FAC" w:rsidRDefault="00041FAC" w:rsidP="004727A9">
      <w:pPr>
        <w:pStyle w:val="bul2"/>
        <w:numPr>
          <w:ilvl w:val="0"/>
          <w:numId w:val="3"/>
        </w:numPr>
        <w:spacing w:after="120" w:line="240" w:lineRule="auto"/>
      </w:pPr>
      <w:r>
        <w:t xml:space="preserve">What are the incentives to encourage users to participate? </w:t>
      </w:r>
    </w:p>
    <w:p w14:paraId="2813D74F" w14:textId="235D20BF" w:rsidR="00041FAC" w:rsidRDefault="00041FAC" w:rsidP="004727A9">
      <w:pPr>
        <w:pStyle w:val="bul2"/>
        <w:numPr>
          <w:ilvl w:val="0"/>
          <w:numId w:val="3"/>
        </w:numPr>
        <w:spacing w:after="120" w:line="240" w:lineRule="auto"/>
      </w:pPr>
      <w:r>
        <w:t>How will ArchEE encourage dialogue among users?</w:t>
      </w:r>
    </w:p>
    <w:p w14:paraId="5F9961D3" w14:textId="589F1695" w:rsidR="00041FAC" w:rsidRDefault="00041FAC" w:rsidP="004727A9">
      <w:pPr>
        <w:pStyle w:val="bul2"/>
        <w:numPr>
          <w:ilvl w:val="0"/>
          <w:numId w:val="3"/>
        </w:numPr>
        <w:spacing w:after="120" w:line="240" w:lineRule="auto"/>
      </w:pPr>
      <w:r>
        <w:t xml:space="preserve">How do we avoid privilege </w:t>
      </w:r>
      <w:r w:rsidR="008C131D">
        <w:t xml:space="preserve">traditionally </w:t>
      </w:r>
      <w:r>
        <w:t xml:space="preserve">associated with printed, published materials? </w:t>
      </w:r>
    </w:p>
    <w:p w14:paraId="038D5242" w14:textId="6A3245F7" w:rsidR="00041FAC" w:rsidRDefault="00041FAC" w:rsidP="004727A9">
      <w:pPr>
        <w:pStyle w:val="bul2"/>
        <w:numPr>
          <w:ilvl w:val="0"/>
          <w:numId w:val="3"/>
        </w:numPr>
        <w:spacing w:after="120" w:line="240" w:lineRule="auto"/>
      </w:pPr>
      <w:r w:rsidRPr="00041FAC">
        <w:t>How will we address the different levels of knowledge that users bring</w:t>
      </w:r>
      <w:r w:rsidR="008C131D">
        <w:t xml:space="preserve"> and </w:t>
      </w:r>
      <w:r w:rsidRPr="00041FAC">
        <w:t>the different types of inquiries?</w:t>
      </w:r>
    </w:p>
    <w:p w14:paraId="06843926" w14:textId="3212E641" w:rsidR="00041FAC" w:rsidRPr="00041FAC" w:rsidRDefault="00041FAC" w:rsidP="004727A9">
      <w:pPr>
        <w:pStyle w:val="bul2"/>
        <w:numPr>
          <w:ilvl w:val="0"/>
          <w:numId w:val="3"/>
        </w:numPr>
        <w:spacing w:after="120" w:line="240" w:lineRule="auto"/>
      </w:pPr>
      <w:r w:rsidRPr="00041FAC">
        <w:t xml:space="preserve">What tools will we have to identify patterns, analyze metadata, etc., </w:t>
      </w:r>
      <w:r w:rsidR="008C131D">
        <w:t>so that users receive</w:t>
      </w:r>
      <w:r w:rsidRPr="00041FAC">
        <w:t xml:space="preserve"> more than just a list of studies fitting a particular query? </w:t>
      </w:r>
    </w:p>
    <w:p w14:paraId="01D84A69" w14:textId="67C5FAAB" w:rsidR="00041FAC" w:rsidRDefault="00041FAC" w:rsidP="004727A9">
      <w:pPr>
        <w:pStyle w:val="bul2"/>
        <w:numPr>
          <w:ilvl w:val="0"/>
          <w:numId w:val="3"/>
        </w:numPr>
        <w:spacing w:after="120" w:line="240" w:lineRule="auto"/>
      </w:pPr>
      <w:r>
        <w:t>How can we use environmental eval</w:t>
      </w:r>
      <w:r w:rsidR="008C131D">
        <w:t>uation work to tell a new story to</w:t>
      </w:r>
      <w:r>
        <w:t xml:space="preserve"> promote conservation</w:t>
      </w:r>
      <w:r w:rsidR="008C131D">
        <w:t xml:space="preserve"> and </w:t>
      </w:r>
      <w:r>
        <w:t>the interdependence between people and planet?</w:t>
      </w:r>
    </w:p>
    <w:p w14:paraId="1B0EED1F" w14:textId="4037B635" w:rsidR="00041FAC" w:rsidRDefault="00041FAC" w:rsidP="004727A9">
      <w:pPr>
        <w:pStyle w:val="bul2"/>
        <w:numPr>
          <w:ilvl w:val="0"/>
          <w:numId w:val="3"/>
        </w:numPr>
        <w:spacing w:after="120" w:line="240" w:lineRule="auto"/>
      </w:pPr>
      <w:r>
        <w:t>Will users be willing and able to share knowledge—particularly about failures?</w:t>
      </w:r>
    </w:p>
    <w:p w14:paraId="4B4732D7" w14:textId="5B76DFEA" w:rsidR="00132844" w:rsidRDefault="00132844" w:rsidP="004727A9">
      <w:pPr>
        <w:pStyle w:val="bul2"/>
        <w:numPr>
          <w:ilvl w:val="0"/>
          <w:numId w:val="3"/>
        </w:numPr>
        <w:spacing w:after="120" w:line="240" w:lineRule="auto"/>
      </w:pPr>
      <w:r>
        <w:t>What services will be provided in support of ArchEE (e.g., custom searches, design support, integration, analysis, synthesis, document solicitation)?</w:t>
      </w:r>
    </w:p>
    <w:p w14:paraId="7C3397A4" w14:textId="77777777" w:rsidR="00041FAC" w:rsidRPr="009B7F06" w:rsidRDefault="00041FAC" w:rsidP="004727A9">
      <w:pPr>
        <w:pStyle w:val="bul1"/>
        <w:numPr>
          <w:ilvl w:val="0"/>
          <w:numId w:val="0"/>
        </w:numPr>
        <w:spacing w:after="120" w:line="240" w:lineRule="auto"/>
        <w:ind w:firstLine="180"/>
        <w:rPr>
          <w:b/>
        </w:rPr>
      </w:pPr>
      <w:r w:rsidRPr="009B7F06">
        <w:rPr>
          <w:b/>
        </w:rPr>
        <w:t>How will ArchEE be sustained?</w:t>
      </w:r>
    </w:p>
    <w:p w14:paraId="48BA3CDA" w14:textId="624D590D" w:rsidR="00041FAC" w:rsidRDefault="00041FAC" w:rsidP="004727A9">
      <w:pPr>
        <w:pStyle w:val="bul2"/>
        <w:numPr>
          <w:ilvl w:val="0"/>
          <w:numId w:val="3"/>
        </w:numPr>
        <w:spacing w:after="120" w:line="240" w:lineRule="auto"/>
      </w:pPr>
      <w:r>
        <w:t xml:space="preserve">Who will run and sustain ArchEE? </w:t>
      </w:r>
    </w:p>
    <w:p w14:paraId="2B55232F" w14:textId="77777777" w:rsidR="00041FAC" w:rsidRDefault="00041FAC" w:rsidP="004727A9">
      <w:pPr>
        <w:pStyle w:val="bul2"/>
        <w:numPr>
          <w:ilvl w:val="0"/>
          <w:numId w:val="3"/>
        </w:numPr>
        <w:spacing w:after="120" w:line="240" w:lineRule="auto"/>
      </w:pPr>
      <w:r>
        <w:t>How to keep ArchEE relevant?</w:t>
      </w:r>
    </w:p>
    <w:p w14:paraId="3455F7EE" w14:textId="7AA6D659" w:rsidR="00041FAC" w:rsidRDefault="00041FAC" w:rsidP="004727A9">
      <w:pPr>
        <w:pStyle w:val="bul2"/>
        <w:numPr>
          <w:ilvl w:val="0"/>
          <w:numId w:val="3"/>
        </w:numPr>
        <w:spacing w:after="120" w:line="240" w:lineRule="auto"/>
      </w:pPr>
      <w:r>
        <w:t>How will ArchEE inform policy?</w:t>
      </w:r>
    </w:p>
    <w:p w14:paraId="38B36D16" w14:textId="77777777" w:rsidR="00041FAC" w:rsidRPr="009B7F06" w:rsidRDefault="00041FAC" w:rsidP="004727A9">
      <w:pPr>
        <w:pStyle w:val="bul1"/>
        <w:numPr>
          <w:ilvl w:val="0"/>
          <w:numId w:val="0"/>
        </w:numPr>
        <w:spacing w:after="120" w:line="240" w:lineRule="auto"/>
        <w:ind w:firstLine="180"/>
        <w:rPr>
          <w:b/>
        </w:rPr>
      </w:pPr>
      <w:r w:rsidRPr="009B7F06">
        <w:rPr>
          <w:b/>
        </w:rPr>
        <w:t>What will be included, and who decides?</w:t>
      </w:r>
    </w:p>
    <w:p w14:paraId="35AC9D8A" w14:textId="566CC1FA" w:rsidR="00041FAC" w:rsidRDefault="00041FAC" w:rsidP="004727A9">
      <w:pPr>
        <w:pStyle w:val="bul2"/>
        <w:numPr>
          <w:ilvl w:val="0"/>
          <w:numId w:val="3"/>
        </w:numPr>
        <w:spacing w:after="120" w:line="240" w:lineRule="auto"/>
      </w:pPr>
      <w:r>
        <w:t xml:space="preserve">What constitutes evidence? </w:t>
      </w:r>
    </w:p>
    <w:p w14:paraId="2479390F" w14:textId="77777777" w:rsidR="00041FAC" w:rsidRDefault="00041FAC" w:rsidP="004727A9">
      <w:pPr>
        <w:pStyle w:val="bul2"/>
        <w:numPr>
          <w:ilvl w:val="0"/>
          <w:numId w:val="3"/>
        </w:numPr>
        <w:spacing w:after="120" w:line="240" w:lineRule="auto"/>
      </w:pPr>
      <w:r>
        <w:t xml:space="preserve">What are the inclusion criteria? </w:t>
      </w:r>
    </w:p>
    <w:p w14:paraId="53BEC803" w14:textId="47873179" w:rsidR="00041FAC" w:rsidRPr="00041FAC" w:rsidRDefault="00041FAC" w:rsidP="004727A9">
      <w:pPr>
        <w:pStyle w:val="bul2"/>
        <w:numPr>
          <w:ilvl w:val="0"/>
          <w:numId w:val="3"/>
        </w:numPr>
        <w:spacing w:after="120" w:line="240" w:lineRule="auto"/>
      </w:pPr>
      <w:r w:rsidRPr="00041FAC">
        <w:t xml:space="preserve">Where will the studies and evaluations come from? </w:t>
      </w:r>
    </w:p>
    <w:p w14:paraId="3B7006B9" w14:textId="3232618D" w:rsidR="00041FAC" w:rsidRDefault="00041FAC" w:rsidP="004727A9">
      <w:pPr>
        <w:pStyle w:val="bul2"/>
        <w:numPr>
          <w:ilvl w:val="0"/>
          <w:numId w:val="3"/>
        </w:numPr>
        <w:spacing w:after="120" w:line="240" w:lineRule="auto"/>
      </w:pPr>
      <w:r w:rsidRPr="00041FAC">
        <w:t xml:space="preserve">What will be the process to ensure a useful level of review, i.e. not having just one review/rating for evaluations? </w:t>
      </w:r>
    </w:p>
    <w:p w14:paraId="386F77F8" w14:textId="275A38F1" w:rsidR="00132844" w:rsidRDefault="00132844" w:rsidP="004727A9">
      <w:pPr>
        <w:pStyle w:val="bul2"/>
        <w:numPr>
          <w:ilvl w:val="0"/>
          <w:numId w:val="3"/>
        </w:numPr>
        <w:spacing w:after="120" w:line="240" w:lineRule="auto"/>
      </w:pPr>
      <w:r>
        <w:t>How will documents be tagged and by whom?</w:t>
      </w:r>
    </w:p>
    <w:p w14:paraId="0D01673B" w14:textId="33114B10" w:rsidR="00132844" w:rsidRDefault="00132844" w:rsidP="004727A9">
      <w:pPr>
        <w:pStyle w:val="bul2"/>
        <w:numPr>
          <w:ilvl w:val="0"/>
          <w:numId w:val="3"/>
        </w:numPr>
        <w:spacing w:after="120" w:line="240" w:lineRule="auto"/>
      </w:pPr>
      <w:r>
        <w:t>Whether and how evaluations will be weighted by quality?</w:t>
      </w:r>
    </w:p>
    <w:p w14:paraId="14632ADC" w14:textId="528AAB10" w:rsidR="00041FAC" w:rsidRPr="009B7F06" w:rsidRDefault="00041FAC" w:rsidP="004727A9">
      <w:pPr>
        <w:pStyle w:val="bul1"/>
        <w:numPr>
          <w:ilvl w:val="0"/>
          <w:numId w:val="0"/>
        </w:numPr>
        <w:spacing w:after="120" w:line="240" w:lineRule="auto"/>
        <w:ind w:firstLine="180"/>
        <w:rPr>
          <w:b/>
        </w:rPr>
      </w:pPr>
      <w:r w:rsidRPr="009B7F06">
        <w:rPr>
          <w:b/>
        </w:rPr>
        <w:t>How will ArchEE relate to existing platforms?</w:t>
      </w:r>
    </w:p>
    <w:p w14:paraId="2CD16D0A" w14:textId="77777777" w:rsidR="00041FAC" w:rsidRDefault="00041FAC" w:rsidP="004727A9">
      <w:pPr>
        <w:pStyle w:val="bul2"/>
        <w:numPr>
          <w:ilvl w:val="0"/>
          <w:numId w:val="3"/>
        </w:numPr>
        <w:spacing w:after="120" w:line="240" w:lineRule="auto"/>
      </w:pPr>
      <w:r w:rsidRPr="00041FAC">
        <w:t>What are the other platforms out there?</w:t>
      </w:r>
      <w:r>
        <w:t xml:space="preserve"> </w:t>
      </w:r>
    </w:p>
    <w:p w14:paraId="15269226" w14:textId="7950E582" w:rsidR="00041FAC" w:rsidRPr="00041FAC" w:rsidRDefault="00041FAC" w:rsidP="004727A9">
      <w:pPr>
        <w:pStyle w:val="bul2"/>
        <w:numPr>
          <w:ilvl w:val="0"/>
          <w:numId w:val="3"/>
        </w:numPr>
        <w:spacing w:after="120" w:line="240" w:lineRule="auto"/>
      </w:pPr>
      <w:r>
        <w:t>How will ArchEE interact with them?</w:t>
      </w:r>
    </w:p>
    <w:p w14:paraId="6F7B18BF" w14:textId="77777777" w:rsidR="00041FAC" w:rsidRDefault="00041FAC" w:rsidP="004727A9">
      <w:pPr>
        <w:pStyle w:val="bul2"/>
        <w:numPr>
          <w:ilvl w:val="0"/>
          <w:numId w:val="3"/>
        </w:numPr>
        <w:spacing w:after="120" w:line="240" w:lineRule="auto"/>
        <w:contextualSpacing w:val="0"/>
      </w:pPr>
      <w:r w:rsidRPr="00041FAC">
        <w:t xml:space="preserve">Is it feasible to create an overarching information layer/integrator? </w:t>
      </w:r>
    </w:p>
    <w:p w14:paraId="6CF4D953" w14:textId="79DFE8D7" w:rsidR="00862D74" w:rsidRPr="009B7F06" w:rsidRDefault="00862D74" w:rsidP="004727A9">
      <w:pPr>
        <w:pStyle w:val="bul2"/>
        <w:numPr>
          <w:ilvl w:val="0"/>
          <w:numId w:val="0"/>
        </w:numPr>
        <w:spacing w:after="120" w:line="240" w:lineRule="auto"/>
        <w:ind w:left="180"/>
        <w:rPr>
          <w:b/>
        </w:rPr>
      </w:pPr>
      <w:r w:rsidRPr="009B7F06">
        <w:rPr>
          <w:b/>
        </w:rPr>
        <w:t xml:space="preserve">How can the definition of ArchEE’s success account for the frequent disconnect between evaluative knowledge and decision making about policies, processes, programs and practices? </w:t>
      </w:r>
    </w:p>
    <w:p w14:paraId="2D6939E1" w14:textId="12809B50" w:rsidR="00041FAC" w:rsidRDefault="00041FAC" w:rsidP="004B5D32">
      <w:pPr>
        <w:pStyle w:val="Heading2"/>
        <w:spacing w:line="240" w:lineRule="auto"/>
      </w:pPr>
      <w:r>
        <w:lastRenderedPageBreak/>
        <w:t>Plans for Action</w:t>
      </w:r>
    </w:p>
    <w:p w14:paraId="2888D51A" w14:textId="70AC74DA" w:rsidR="00BC661F" w:rsidRDefault="000B77F5" w:rsidP="00071D36">
      <w:pPr>
        <w:spacing w:after="0" w:line="240" w:lineRule="auto"/>
      </w:pPr>
      <w:r>
        <w:t>Detailed reports from five Planning Clusters are available under separate cover</w:t>
      </w:r>
      <w:r w:rsidR="008C131D">
        <w:t xml:space="preserve">. </w:t>
      </w:r>
      <w:r>
        <w:t>The table below summarizes next steps identified by the groups</w:t>
      </w:r>
      <w:r w:rsidR="008C131D">
        <w:t xml:space="preserve">. </w:t>
      </w:r>
      <w:r w:rsidR="008541B7" w:rsidRPr="00F320A8">
        <w:t>Funding, owne</w:t>
      </w:r>
      <w:r w:rsidR="008541B7">
        <w:t xml:space="preserve">rship and </w:t>
      </w:r>
      <w:r w:rsidR="009B7F06">
        <w:t xml:space="preserve">governance </w:t>
      </w:r>
      <w:r w:rsidR="008541B7">
        <w:t xml:space="preserve">were delayed with the agreement that particular uses and users would require different kinds and sources of support. </w:t>
      </w:r>
      <w:r w:rsidR="00FF294F">
        <w:t>Please note that the timelines emerged from small group discussions during the workshop</w:t>
      </w:r>
      <w:r w:rsidR="008C131D">
        <w:t xml:space="preserve">. </w:t>
      </w:r>
      <w:r w:rsidR="00FF294F">
        <w:t>They may represent the excitement and eagerness of the Cluster members more than the realistic commitments of individuals or institutions</w:t>
      </w:r>
      <w:r w:rsidR="008C131D">
        <w:t xml:space="preserve">. </w:t>
      </w:r>
      <w:r w:rsidR="00FF294F">
        <w:t xml:space="preserve">While Clusters are beginning their work, </w:t>
      </w:r>
      <w:r w:rsidR="004B79FC">
        <w:t xml:space="preserve">ArchEE’s development will require </w:t>
      </w:r>
      <w:r w:rsidR="00FF294F">
        <w:t xml:space="preserve">more </w:t>
      </w:r>
      <w:r w:rsidR="00CD2A40">
        <w:t>thorough</w:t>
      </w:r>
      <w:r w:rsidR="00FF294F">
        <w:t xml:space="preserve"> project planning. </w:t>
      </w:r>
    </w:p>
    <w:p w14:paraId="3301117E" w14:textId="77777777" w:rsidR="00FF294F" w:rsidRDefault="00FF294F" w:rsidP="00071D36">
      <w:pPr>
        <w:spacing w:after="0" w:line="240" w:lineRule="auto"/>
      </w:pPr>
    </w:p>
    <w:tbl>
      <w:tblPr>
        <w:tblStyle w:val="TableGrid"/>
        <w:tblW w:w="10980" w:type="dxa"/>
        <w:tblInd w:w="-905" w:type="dxa"/>
        <w:tblLayout w:type="fixed"/>
        <w:tblLook w:val="04A0" w:firstRow="1" w:lastRow="0" w:firstColumn="1" w:lastColumn="0" w:noHBand="0" w:noVBand="1"/>
      </w:tblPr>
      <w:tblGrid>
        <w:gridCol w:w="4770"/>
        <w:gridCol w:w="3279"/>
        <w:gridCol w:w="1699"/>
        <w:gridCol w:w="1232"/>
      </w:tblGrid>
      <w:tr w:rsidR="008541B7" w14:paraId="485A4BD8" w14:textId="77777777" w:rsidTr="00FF294F">
        <w:trPr>
          <w:cantSplit/>
          <w:tblHeader/>
        </w:trPr>
        <w:tc>
          <w:tcPr>
            <w:tcW w:w="4770" w:type="dxa"/>
          </w:tcPr>
          <w:p w14:paraId="5080C43A" w14:textId="462CC380" w:rsidR="008541B7" w:rsidRPr="008541B7" w:rsidRDefault="008541B7" w:rsidP="00071D36">
            <w:pPr>
              <w:jc w:val="center"/>
              <w:rPr>
                <w:b/>
              </w:rPr>
            </w:pPr>
            <w:r w:rsidRPr="008541B7">
              <w:rPr>
                <w:b/>
              </w:rPr>
              <w:t>What?</w:t>
            </w:r>
          </w:p>
        </w:tc>
        <w:tc>
          <w:tcPr>
            <w:tcW w:w="3279" w:type="dxa"/>
          </w:tcPr>
          <w:p w14:paraId="3E521145" w14:textId="4B8214F9" w:rsidR="008541B7" w:rsidRPr="008541B7" w:rsidRDefault="008541B7" w:rsidP="00071D36">
            <w:pPr>
              <w:jc w:val="center"/>
              <w:rPr>
                <w:b/>
              </w:rPr>
            </w:pPr>
            <w:r>
              <w:rPr>
                <w:b/>
              </w:rPr>
              <w:t>Deliverable?</w:t>
            </w:r>
          </w:p>
        </w:tc>
        <w:tc>
          <w:tcPr>
            <w:tcW w:w="1699" w:type="dxa"/>
          </w:tcPr>
          <w:p w14:paraId="76F4BCE2" w14:textId="584A880C" w:rsidR="008541B7" w:rsidRPr="008541B7" w:rsidRDefault="008541B7" w:rsidP="00071D36">
            <w:pPr>
              <w:jc w:val="center"/>
              <w:rPr>
                <w:b/>
              </w:rPr>
            </w:pPr>
            <w:r w:rsidRPr="008541B7">
              <w:rPr>
                <w:b/>
              </w:rPr>
              <w:t>Who?</w:t>
            </w:r>
          </w:p>
        </w:tc>
        <w:tc>
          <w:tcPr>
            <w:tcW w:w="1232" w:type="dxa"/>
          </w:tcPr>
          <w:p w14:paraId="25FF25CF" w14:textId="5B9E0088" w:rsidR="008541B7" w:rsidRPr="008541B7" w:rsidRDefault="008541B7" w:rsidP="00071D36">
            <w:pPr>
              <w:jc w:val="center"/>
              <w:rPr>
                <w:b/>
              </w:rPr>
            </w:pPr>
            <w:r w:rsidRPr="008541B7">
              <w:rPr>
                <w:b/>
              </w:rPr>
              <w:t>When?</w:t>
            </w:r>
          </w:p>
        </w:tc>
      </w:tr>
      <w:tr w:rsidR="008541B7" w14:paraId="698A2857" w14:textId="77777777" w:rsidTr="004B79FC">
        <w:tc>
          <w:tcPr>
            <w:tcW w:w="10980" w:type="dxa"/>
            <w:gridSpan w:val="4"/>
            <w:shd w:val="clear" w:color="auto" w:fill="D9D9D9" w:themeFill="background1" w:themeFillShade="D9"/>
            <w:vAlign w:val="center"/>
          </w:tcPr>
          <w:p w14:paraId="1BA023CD" w14:textId="1169AB9A" w:rsidR="008541B7" w:rsidRPr="00FF294F" w:rsidRDefault="008541B7" w:rsidP="00071D36">
            <w:pPr>
              <w:pStyle w:val="Txtinbox"/>
              <w:jc w:val="center"/>
              <w:rPr>
                <w:b/>
              </w:rPr>
            </w:pPr>
            <w:r w:rsidRPr="00FF294F">
              <w:rPr>
                <w:b/>
              </w:rPr>
              <w:t>Value Proposition and Theory of Change</w:t>
            </w:r>
          </w:p>
        </w:tc>
      </w:tr>
      <w:tr w:rsidR="008541B7" w14:paraId="0B549034" w14:textId="77777777" w:rsidTr="000B77F5">
        <w:tc>
          <w:tcPr>
            <w:tcW w:w="4770" w:type="dxa"/>
            <w:vAlign w:val="center"/>
          </w:tcPr>
          <w:p w14:paraId="4B1C688C" w14:textId="142F44E3" w:rsidR="008541B7" w:rsidRDefault="008541B7" w:rsidP="00071D36">
            <w:pPr>
              <w:pStyle w:val="Txtinbox"/>
            </w:pPr>
            <w:r>
              <w:t>Check</w:t>
            </w:r>
            <w:r w:rsidRPr="00E32C2C">
              <w:t xml:space="preserve"> relevance of the other working groups against the Theory of Change </w:t>
            </w:r>
          </w:p>
        </w:tc>
        <w:tc>
          <w:tcPr>
            <w:tcW w:w="3279" w:type="dxa"/>
            <w:vAlign w:val="center"/>
          </w:tcPr>
          <w:p w14:paraId="19114F70" w14:textId="028D97B0" w:rsidR="008541B7" w:rsidRDefault="008541B7" w:rsidP="00071D36">
            <w:pPr>
              <w:pStyle w:val="Txtinbox"/>
            </w:pPr>
            <w:r w:rsidRPr="00E32C2C">
              <w:t xml:space="preserve">Collect the iterations of the Theory of Change </w:t>
            </w:r>
          </w:p>
        </w:tc>
        <w:tc>
          <w:tcPr>
            <w:tcW w:w="1699" w:type="dxa"/>
            <w:vAlign w:val="center"/>
          </w:tcPr>
          <w:p w14:paraId="41E8F3AF" w14:textId="77777777" w:rsidR="008541B7" w:rsidRDefault="008541B7" w:rsidP="00071D36">
            <w:pPr>
              <w:pStyle w:val="Txtinbox"/>
            </w:pPr>
            <w:r>
              <w:t>Keene</w:t>
            </w:r>
          </w:p>
          <w:p w14:paraId="1BE39CDA" w14:textId="20D95FF6" w:rsidR="008541B7" w:rsidRDefault="008541B7" w:rsidP="00071D36">
            <w:pPr>
              <w:pStyle w:val="Txtinbox"/>
            </w:pPr>
            <w:r>
              <w:t>Estes</w:t>
            </w:r>
          </w:p>
        </w:tc>
        <w:tc>
          <w:tcPr>
            <w:tcW w:w="1232" w:type="dxa"/>
            <w:vAlign w:val="center"/>
          </w:tcPr>
          <w:p w14:paraId="06051072" w14:textId="0F4D298B" w:rsidR="008541B7" w:rsidRDefault="008541B7" w:rsidP="00071D36">
            <w:pPr>
              <w:pStyle w:val="Txtinbox"/>
            </w:pPr>
            <w:r>
              <w:t>July 1</w:t>
            </w:r>
          </w:p>
        </w:tc>
      </w:tr>
      <w:tr w:rsidR="008541B7" w14:paraId="56E1DBD2" w14:textId="77777777" w:rsidTr="000B77F5">
        <w:trPr>
          <w:trHeight w:val="377"/>
        </w:trPr>
        <w:tc>
          <w:tcPr>
            <w:tcW w:w="4770" w:type="dxa"/>
            <w:vAlign w:val="center"/>
          </w:tcPr>
          <w:p w14:paraId="7816091E" w14:textId="4FA67215" w:rsidR="008541B7" w:rsidRPr="00E32C2C" w:rsidRDefault="008541B7" w:rsidP="00071D36">
            <w:pPr>
              <w:pStyle w:val="Txtinbox"/>
            </w:pPr>
            <w:r w:rsidRPr="00E32C2C">
              <w:t xml:space="preserve">Develop, share </w:t>
            </w:r>
            <w:r>
              <w:t>and revise the Theory of Change</w:t>
            </w:r>
          </w:p>
        </w:tc>
        <w:tc>
          <w:tcPr>
            <w:tcW w:w="3279" w:type="dxa"/>
            <w:vAlign w:val="center"/>
          </w:tcPr>
          <w:p w14:paraId="0068B74B" w14:textId="6A895314" w:rsidR="008541B7" w:rsidRPr="00E32C2C" w:rsidRDefault="008541B7" w:rsidP="00071D36">
            <w:pPr>
              <w:pStyle w:val="Txtinbox"/>
            </w:pPr>
            <w:r w:rsidRPr="00E32C2C">
              <w:t>Agreed Theory of Change</w:t>
            </w:r>
          </w:p>
        </w:tc>
        <w:tc>
          <w:tcPr>
            <w:tcW w:w="1699" w:type="dxa"/>
            <w:vAlign w:val="center"/>
          </w:tcPr>
          <w:p w14:paraId="41E606B1" w14:textId="77777777" w:rsidR="008541B7" w:rsidRDefault="008541B7" w:rsidP="00071D36">
            <w:pPr>
              <w:pStyle w:val="Txtinbox"/>
            </w:pPr>
            <w:r>
              <w:t>Keene</w:t>
            </w:r>
          </w:p>
          <w:p w14:paraId="4C4C613B" w14:textId="309B97F5" w:rsidR="008541B7" w:rsidRPr="00E32C2C" w:rsidRDefault="008541B7" w:rsidP="00071D36">
            <w:pPr>
              <w:pStyle w:val="Txtinbox"/>
            </w:pPr>
            <w:r>
              <w:t>Estes</w:t>
            </w:r>
          </w:p>
        </w:tc>
        <w:tc>
          <w:tcPr>
            <w:tcW w:w="1232" w:type="dxa"/>
            <w:vAlign w:val="center"/>
          </w:tcPr>
          <w:p w14:paraId="293AFBFD" w14:textId="6E4FFDD9" w:rsidR="008541B7" w:rsidRPr="00E32C2C" w:rsidRDefault="008541B7" w:rsidP="00071D36">
            <w:pPr>
              <w:pStyle w:val="Txtinbox"/>
            </w:pPr>
            <w:r>
              <w:t>July 15</w:t>
            </w:r>
            <w:r w:rsidRPr="00E32C2C">
              <w:t xml:space="preserve"> </w:t>
            </w:r>
          </w:p>
        </w:tc>
      </w:tr>
      <w:tr w:rsidR="008541B7" w14:paraId="7EF6034A" w14:textId="77777777" w:rsidTr="000B77F5">
        <w:tc>
          <w:tcPr>
            <w:tcW w:w="4770" w:type="dxa"/>
            <w:vAlign w:val="center"/>
          </w:tcPr>
          <w:p w14:paraId="125FDCD8" w14:textId="3EE92DC9" w:rsidR="008541B7" w:rsidRPr="00E32C2C" w:rsidRDefault="008541B7" w:rsidP="00071D36">
            <w:pPr>
              <w:pStyle w:val="Txtinbox"/>
            </w:pPr>
            <w:r w:rsidRPr="00E32C2C">
              <w:t>Develop and elaborate the Value Proposition incorporating the Theory of Change</w:t>
            </w:r>
          </w:p>
        </w:tc>
        <w:tc>
          <w:tcPr>
            <w:tcW w:w="3279" w:type="dxa"/>
            <w:vAlign w:val="center"/>
          </w:tcPr>
          <w:p w14:paraId="02A807EA" w14:textId="128E5442" w:rsidR="008541B7" w:rsidRPr="00E32C2C" w:rsidRDefault="008541B7" w:rsidP="00071D36">
            <w:pPr>
              <w:pStyle w:val="Txtinbox"/>
            </w:pPr>
            <w:r w:rsidRPr="00E32C2C">
              <w:t xml:space="preserve">Agreed draft Value Proposition </w:t>
            </w:r>
          </w:p>
        </w:tc>
        <w:tc>
          <w:tcPr>
            <w:tcW w:w="1699" w:type="dxa"/>
            <w:vAlign w:val="center"/>
          </w:tcPr>
          <w:p w14:paraId="06CBEAD2" w14:textId="77777777" w:rsidR="008541B7" w:rsidRDefault="008541B7" w:rsidP="00071D36">
            <w:pPr>
              <w:pStyle w:val="Txtinbox"/>
            </w:pPr>
            <w:r>
              <w:t>Keene</w:t>
            </w:r>
          </w:p>
          <w:p w14:paraId="03444D64" w14:textId="57FC2CDD" w:rsidR="008541B7" w:rsidRPr="00E32C2C" w:rsidRDefault="008541B7" w:rsidP="00071D36">
            <w:pPr>
              <w:pStyle w:val="Txtinbox"/>
            </w:pPr>
            <w:r>
              <w:t>Estes</w:t>
            </w:r>
          </w:p>
        </w:tc>
        <w:tc>
          <w:tcPr>
            <w:tcW w:w="1232" w:type="dxa"/>
            <w:vAlign w:val="center"/>
          </w:tcPr>
          <w:p w14:paraId="6E599D57" w14:textId="5D340658" w:rsidR="008541B7" w:rsidRPr="00E32C2C" w:rsidRDefault="008541B7" w:rsidP="00071D36">
            <w:pPr>
              <w:pStyle w:val="Txtinbox"/>
            </w:pPr>
            <w:r>
              <w:t>July 15</w:t>
            </w:r>
          </w:p>
        </w:tc>
      </w:tr>
      <w:tr w:rsidR="008541B7" w14:paraId="20094C1A" w14:textId="77777777" w:rsidTr="000B77F5">
        <w:tc>
          <w:tcPr>
            <w:tcW w:w="4770" w:type="dxa"/>
            <w:vAlign w:val="center"/>
          </w:tcPr>
          <w:p w14:paraId="5D763D5C" w14:textId="1FB937FF" w:rsidR="008541B7" w:rsidRPr="00E32C2C" w:rsidRDefault="008541B7" w:rsidP="00071D36">
            <w:pPr>
              <w:pStyle w:val="Txtinbox"/>
            </w:pPr>
            <w:r w:rsidRPr="00E32C2C">
              <w:t xml:space="preserve">Float the V.P. with potential users + donors </w:t>
            </w:r>
          </w:p>
        </w:tc>
        <w:tc>
          <w:tcPr>
            <w:tcW w:w="3279" w:type="dxa"/>
            <w:vAlign w:val="center"/>
          </w:tcPr>
          <w:p w14:paraId="1C1CDC39" w14:textId="1FA5EE1B" w:rsidR="008541B7" w:rsidRPr="00E32C2C" w:rsidRDefault="008541B7" w:rsidP="00071D36">
            <w:pPr>
              <w:pStyle w:val="Txtinbox"/>
            </w:pPr>
            <w:r w:rsidRPr="00E32C2C">
              <w:t xml:space="preserve">Final Value Proposition incorporating the views of users </w:t>
            </w:r>
          </w:p>
        </w:tc>
        <w:tc>
          <w:tcPr>
            <w:tcW w:w="1699" w:type="dxa"/>
            <w:vAlign w:val="center"/>
          </w:tcPr>
          <w:p w14:paraId="668D3913" w14:textId="77777777" w:rsidR="008541B7" w:rsidRDefault="008541B7" w:rsidP="00071D36">
            <w:pPr>
              <w:pStyle w:val="Txtinbox"/>
            </w:pPr>
            <w:r>
              <w:t>Keene</w:t>
            </w:r>
          </w:p>
          <w:p w14:paraId="1A393C78" w14:textId="52D37DFF" w:rsidR="008541B7" w:rsidRPr="00E32C2C" w:rsidRDefault="008541B7" w:rsidP="00071D36">
            <w:pPr>
              <w:pStyle w:val="Txtinbox"/>
            </w:pPr>
            <w:r>
              <w:t>Estes</w:t>
            </w:r>
          </w:p>
        </w:tc>
        <w:tc>
          <w:tcPr>
            <w:tcW w:w="1232" w:type="dxa"/>
            <w:vAlign w:val="center"/>
          </w:tcPr>
          <w:p w14:paraId="20D17F31" w14:textId="42EA25BF" w:rsidR="008541B7" w:rsidRPr="00E32C2C" w:rsidRDefault="008541B7" w:rsidP="00071D36">
            <w:pPr>
              <w:pStyle w:val="Txtinbox"/>
            </w:pPr>
            <w:r>
              <w:t>Sept 15</w:t>
            </w:r>
          </w:p>
        </w:tc>
      </w:tr>
      <w:tr w:rsidR="00641BB9" w14:paraId="183D14FE" w14:textId="77777777" w:rsidTr="004727A9">
        <w:tc>
          <w:tcPr>
            <w:tcW w:w="10980" w:type="dxa"/>
            <w:gridSpan w:val="4"/>
            <w:shd w:val="clear" w:color="auto" w:fill="D9D9D9" w:themeFill="background1" w:themeFillShade="D9"/>
            <w:vAlign w:val="center"/>
          </w:tcPr>
          <w:p w14:paraId="11F8FE36" w14:textId="77777777" w:rsidR="00641BB9" w:rsidRDefault="00641BB9" w:rsidP="004727A9">
            <w:pPr>
              <w:pStyle w:val="Txtinbox"/>
              <w:keepNext/>
              <w:jc w:val="center"/>
            </w:pPr>
            <w:r>
              <w:rPr>
                <w:b/>
                <w:lang w:val="en-GB" w:eastAsia="en-GB"/>
              </w:rPr>
              <w:t>Decision Making and Governance</w:t>
            </w:r>
          </w:p>
        </w:tc>
      </w:tr>
      <w:tr w:rsidR="00641BB9" w14:paraId="2CA88BD3" w14:textId="77777777" w:rsidTr="004727A9">
        <w:tc>
          <w:tcPr>
            <w:tcW w:w="4770" w:type="dxa"/>
            <w:vAlign w:val="center"/>
          </w:tcPr>
          <w:p w14:paraId="7A5B10AA" w14:textId="77777777" w:rsidR="00641BB9" w:rsidRPr="002653A3" w:rsidRDefault="00641BB9" w:rsidP="004727A9">
            <w:pPr>
              <w:pStyle w:val="Txtinbox"/>
              <w:keepNext/>
              <w:rPr>
                <w:lang w:val="en-GB" w:eastAsia="en-GB"/>
              </w:rPr>
            </w:pPr>
            <w:r w:rsidRPr="00F936A6">
              <w:t>Decide if ArchEE should be registered in the U.S. (Delaware, California?)</w:t>
            </w:r>
          </w:p>
        </w:tc>
        <w:tc>
          <w:tcPr>
            <w:tcW w:w="3279" w:type="dxa"/>
            <w:vAlign w:val="center"/>
          </w:tcPr>
          <w:p w14:paraId="129B3309" w14:textId="77777777" w:rsidR="00641BB9" w:rsidRPr="002653A3" w:rsidRDefault="00641BB9" w:rsidP="004727A9">
            <w:pPr>
              <w:pStyle w:val="Txtinbox"/>
              <w:rPr>
                <w:lang w:val="en-GB" w:eastAsia="en-GB"/>
              </w:rPr>
            </w:pPr>
            <w:r w:rsidRPr="00F936A6">
              <w:t>Filing</w:t>
            </w:r>
          </w:p>
        </w:tc>
        <w:tc>
          <w:tcPr>
            <w:tcW w:w="1699" w:type="dxa"/>
            <w:vAlign w:val="center"/>
          </w:tcPr>
          <w:p w14:paraId="67019BB0" w14:textId="77777777" w:rsidR="00641BB9" w:rsidRDefault="00641BB9" w:rsidP="004727A9">
            <w:pPr>
              <w:pStyle w:val="Txtinbox"/>
            </w:pPr>
            <w:r w:rsidRPr="00F936A6">
              <w:t>Governance</w:t>
            </w:r>
          </w:p>
          <w:p w14:paraId="43BE8A5A" w14:textId="77777777" w:rsidR="00641BB9" w:rsidRPr="002653A3" w:rsidRDefault="00641BB9" w:rsidP="004727A9">
            <w:pPr>
              <w:pStyle w:val="Txtinbox"/>
              <w:rPr>
                <w:lang w:val="en-GB" w:eastAsia="en-GB"/>
              </w:rPr>
            </w:pPr>
            <w:r>
              <w:t>(Crohn agreed to host initial discussions)</w:t>
            </w:r>
          </w:p>
        </w:tc>
        <w:tc>
          <w:tcPr>
            <w:tcW w:w="1232" w:type="dxa"/>
            <w:vAlign w:val="center"/>
          </w:tcPr>
          <w:p w14:paraId="7FCE693F" w14:textId="77777777" w:rsidR="00641BB9" w:rsidRPr="002653A3" w:rsidRDefault="00641BB9" w:rsidP="004727A9">
            <w:pPr>
              <w:pStyle w:val="Txtinbox"/>
              <w:rPr>
                <w:lang w:val="en-GB" w:eastAsia="en-GB"/>
              </w:rPr>
            </w:pPr>
            <w:r>
              <w:t>Dec 15</w:t>
            </w:r>
          </w:p>
        </w:tc>
      </w:tr>
      <w:tr w:rsidR="00641BB9" w14:paraId="2CD1ACDB" w14:textId="77777777" w:rsidTr="004727A9">
        <w:tc>
          <w:tcPr>
            <w:tcW w:w="4770" w:type="dxa"/>
            <w:vAlign w:val="center"/>
          </w:tcPr>
          <w:p w14:paraId="5908F3E5" w14:textId="23ED652E" w:rsidR="00641BB9" w:rsidRPr="00F936A6" w:rsidRDefault="00641BB9" w:rsidP="004727A9">
            <w:pPr>
              <w:pStyle w:val="Txtinbox"/>
              <w:keepNext/>
            </w:pPr>
            <w:r w:rsidRPr="00F936A6">
              <w:t>Develop timeline and structure for founding organization phase, the stabilization phase</w:t>
            </w:r>
            <w:r w:rsidR="008C131D">
              <w:t xml:space="preserve"> and </w:t>
            </w:r>
            <w:r w:rsidRPr="00F936A6">
              <w:t xml:space="preserve"> then the governance phase</w:t>
            </w:r>
          </w:p>
        </w:tc>
        <w:tc>
          <w:tcPr>
            <w:tcW w:w="3279" w:type="dxa"/>
            <w:vAlign w:val="center"/>
          </w:tcPr>
          <w:p w14:paraId="478174A7" w14:textId="77777777" w:rsidR="00641BB9" w:rsidRPr="00F936A6" w:rsidRDefault="00641BB9" w:rsidP="004727A9">
            <w:pPr>
              <w:pStyle w:val="Txtinbox"/>
            </w:pPr>
            <w:r w:rsidRPr="00F936A6">
              <w:t>Organizational development plan</w:t>
            </w:r>
          </w:p>
        </w:tc>
        <w:tc>
          <w:tcPr>
            <w:tcW w:w="1699" w:type="dxa"/>
            <w:vAlign w:val="center"/>
          </w:tcPr>
          <w:p w14:paraId="4C650A0D" w14:textId="4F18D68F" w:rsidR="00641BB9" w:rsidRPr="00F936A6" w:rsidRDefault="00641BB9" w:rsidP="00CD2A40">
            <w:pPr>
              <w:pStyle w:val="Txtinbox"/>
            </w:pPr>
            <w:r w:rsidRPr="00F936A6">
              <w:t>Governance</w:t>
            </w:r>
            <w:r>
              <w:t xml:space="preserve"> </w:t>
            </w:r>
          </w:p>
        </w:tc>
        <w:tc>
          <w:tcPr>
            <w:tcW w:w="1232" w:type="dxa"/>
            <w:vAlign w:val="center"/>
          </w:tcPr>
          <w:p w14:paraId="5B3F7754" w14:textId="77777777" w:rsidR="00641BB9" w:rsidRPr="00F936A6" w:rsidRDefault="00641BB9" w:rsidP="004727A9">
            <w:pPr>
              <w:pStyle w:val="Txtinbox"/>
            </w:pPr>
            <w:r>
              <w:t>Sept 15</w:t>
            </w:r>
          </w:p>
        </w:tc>
      </w:tr>
      <w:tr w:rsidR="00641BB9" w14:paraId="4D420195" w14:textId="77777777" w:rsidTr="004727A9">
        <w:tc>
          <w:tcPr>
            <w:tcW w:w="4770" w:type="dxa"/>
            <w:vAlign w:val="center"/>
          </w:tcPr>
          <w:p w14:paraId="02E11126" w14:textId="77777777" w:rsidR="00641BB9" w:rsidRPr="00F936A6" w:rsidRDefault="00641BB9" w:rsidP="004727A9">
            <w:pPr>
              <w:pStyle w:val="Txtinbox"/>
            </w:pPr>
            <w:r w:rsidRPr="00F936A6">
              <w:t>Define firewall between funders and governance, e.g., funders do not serve on board of trustees, rules for entertaining ideas from funders</w:t>
            </w:r>
          </w:p>
        </w:tc>
        <w:tc>
          <w:tcPr>
            <w:tcW w:w="3279" w:type="dxa"/>
            <w:vAlign w:val="center"/>
          </w:tcPr>
          <w:p w14:paraId="0F5B8C24" w14:textId="77777777" w:rsidR="00641BB9" w:rsidRPr="00F936A6" w:rsidRDefault="00641BB9" w:rsidP="004727A9">
            <w:pPr>
              <w:pStyle w:val="Txtinbox"/>
            </w:pPr>
            <w:r w:rsidRPr="00F936A6">
              <w:t>Bylaws</w:t>
            </w:r>
          </w:p>
          <w:p w14:paraId="461BF06F" w14:textId="77777777" w:rsidR="00641BB9" w:rsidRPr="00F936A6" w:rsidRDefault="00641BB9" w:rsidP="004727A9">
            <w:pPr>
              <w:pStyle w:val="Txtinbox"/>
            </w:pPr>
            <w:r w:rsidRPr="00F936A6">
              <w:t>Conflict of interest statements</w:t>
            </w:r>
          </w:p>
        </w:tc>
        <w:tc>
          <w:tcPr>
            <w:tcW w:w="1699" w:type="dxa"/>
            <w:vAlign w:val="center"/>
          </w:tcPr>
          <w:p w14:paraId="38E3BB60" w14:textId="06EC1A53" w:rsidR="00641BB9" w:rsidRPr="00F936A6" w:rsidRDefault="00641BB9" w:rsidP="00CD2A40">
            <w:pPr>
              <w:pStyle w:val="Txtinbox"/>
            </w:pPr>
            <w:r w:rsidRPr="00F936A6">
              <w:t>Governance</w:t>
            </w:r>
            <w:r>
              <w:t xml:space="preserve"> </w:t>
            </w:r>
          </w:p>
        </w:tc>
        <w:tc>
          <w:tcPr>
            <w:tcW w:w="1232" w:type="dxa"/>
            <w:vAlign w:val="center"/>
          </w:tcPr>
          <w:p w14:paraId="13981EAE" w14:textId="77777777" w:rsidR="00641BB9" w:rsidRDefault="00641BB9" w:rsidP="004727A9">
            <w:pPr>
              <w:pStyle w:val="Txtinbox"/>
            </w:pPr>
            <w:r>
              <w:t>Sept 15</w:t>
            </w:r>
          </w:p>
          <w:p w14:paraId="4DDDB3A8" w14:textId="77777777" w:rsidR="00641BB9" w:rsidRPr="00F936A6" w:rsidRDefault="00641BB9" w:rsidP="004727A9">
            <w:pPr>
              <w:pStyle w:val="Txtinbox"/>
            </w:pPr>
            <w:r>
              <w:t>Dec 15</w:t>
            </w:r>
          </w:p>
        </w:tc>
      </w:tr>
      <w:tr w:rsidR="00641BB9" w14:paraId="7F081DAF" w14:textId="77777777" w:rsidTr="004727A9">
        <w:tc>
          <w:tcPr>
            <w:tcW w:w="4770" w:type="dxa"/>
            <w:vAlign w:val="center"/>
          </w:tcPr>
          <w:p w14:paraId="78438AE4" w14:textId="77777777" w:rsidR="00641BB9" w:rsidRPr="00F936A6" w:rsidRDefault="00641BB9" w:rsidP="004727A9">
            <w:pPr>
              <w:pStyle w:val="Txtinbox"/>
            </w:pPr>
            <w:r w:rsidRPr="00F936A6">
              <w:t>Work with Funding group to decide how governance accommodates but remains independent from funding sources</w:t>
            </w:r>
          </w:p>
        </w:tc>
        <w:tc>
          <w:tcPr>
            <w:tcW w:w="3279" w:type="dxa"/>
            <w:vAlign w:val="center"/>
          </w:tcPr>
          <w:p w14:paraId="52343DE5" w14:textId="77777777" w:rsidR="00641BB9" w:rsidRPr="00F936A6" w:rsidRDefault="00641BB9" w:rsidP="004727A9">
            <w:pPr>
              <w:pStyle w:val="Txtinbox"/>
            </w:pPr>
            <w:r w:rsidRPr="00F936A6">
              <w:t>Bylaws (see above)</w:t>
            </w:r>
          </w:p>
        </w:tc>
        <w:tc>
          <w:tcPr>
            <w:tcW w:w="1699" w:type="dxa"/>
            <w:vAlign w:val="center"/>
          </w:tcPr>
          <w:p w14:paraId="393757C7" w14:textId="77777777" w:rsidR="00641BB9" w:rsidRPr="00F936A6" w:rsidRDefault="00641BB9" w:rsidP="004727A9">
            <w:pPr>
              <w:pStyle w:val="Txtinbox"/>
            </w:pPr>
            <w:r>
              <w:t>TBD</w:t>
            </w:r>
          </w:p>
        </w:tc>
        <w:tc>
          <w:tcPr>
            <w:tcW w:w="1232" w:type="dxa"/>
            <w:vAlign w:val="center"/>
          </w:tcPr>
          <w:p w14:paraId="1B2F421D" w14:textId="77777777" w:rsidR="00641BB9" w:rsidRPr="00F936A6" w:rsidRDefault="00641BB9" w:rsidP="004727A9">
            <w:pPr>
              <w:pStyle w:val="Txtinbox"/>
            </w:pPr>
            <w:r>
              <w:t>TBD</w:t>
            </w:r>
          </w:p>
        </w:tc>
      </w:tr>
      <w:tr w:rsidR="00641BB9" w14:paraId="08575A84" w14:textId="77777777" w:rsidTr="004727A9">
        <w:tc>
          <w:tcPr>
            <w:tcW w:w="4770" w:type="dxa"/>
            <w:vAlign w:val="center"/>
          </w:tcPr>
          <w:p w14:paraId="7567C9E4" w14:textId="77777777" w:rsidR="00641BB9" w:rsidRPr="00F936A6" w:rsidRDefault="00641BB9" w:rsidP="004727A9">
            <w:pPr>
              <w:pStyle w:val="Txtinbox"/>
            </w:pPr>
            <w:r w:rsidRPr="00F936A6">
              <w:t>Convene a working group to find preliminary funding</w:t>
            </w:r>
          </w:p>
        </w:tc>
        <w:tc>
          <w:tcPr>
            <w:tcW w:w="3279" w:type="dxa"/>
            <w:vAlign w:val="center"/>
          </w:tcPr>
          <w:p w14:paraId="29B931D5" w14:textId="77777777" w:rsidR="00641BB9" w:rsidRPr="00F936A6" w:rsidRDefault="00641BB9" w:rsidP="004727A9">
            <w:pPr>
              <w:pStyle w:val="Txtinbox"/>
            </w:pPr>
            <w:r w:rsidRPr="00F936A6">
              <w:t>Development strategy</w:t>
            </w:r>
          </w:p>
        </w:tc>
        <w:tc>
          <w:tcPr>
            <w:tcW w:w="1699" w:type="dxa"/>
            <w:vAlign w:val="center"/>
          </w:tcPr>
          <w:p w14:paraId="40B9718D" w14:textId="77777777" w:rsidR="00641BB9" w:rsidRPr="00F936A6" w:rsidRDefault="00641BB9" w:rsidP="004727A9">
            <w:pPr>
              <w:pStyle w:val="Txtinbox"/>
            </w:pPr>
            <w:r w:rsidRPr="00F936A6">
              <w:t>Finance and communications</w:t>
            </w:r>
          </w:p>
        </w:tc>
        <w:tc>
          <w:tcPr>
            <w:tcW w:w="1232" w:type="dxa"/>
            <w:vAlign w:val="center"/>
          </w:tcPr>
          <w:p w14:paraId="2545F867" w14:textId="77777777" w:rsidR="00641BB9" w:rsidRPr="00F936A6" w:rsidRDefault="00641BB9" w:rsidP="004727A9">
            <w:pPr>
              <w:pStyle w:val="Txtinbox"/>
            </w:pPr>
            <w:r>
              <w:t>Dec 15</w:t>
            </w:r>
          </w:p>
        </w:tc>
      </w:tr>
      <w:tr w:rsidR="00641BB9" w14:paraId="2A9BB145" w14:textId="77777777" w:rsidTr="004727A9">
        <w:tc>
          <w:tcPr>
            <w:tcW w:w="4770" w:type="dxa"/>
            <w:vAlign w:val="center"/>
          </w:tcPr>
          <w:p w14:paraId="1A383E4A" w14:textId="77777777" w:rsidR="00641BB9" w:rsidRPr="00F936A6" w:rsidRDefault="00641BB9" w:rsidP="004727A9">
            <w:pPr>
              <w:pStyle w:val="Txtinbox"/>
            </w:pPr>
            <w:r w:rsidRPr="00F936A6">
              <w:t>Work with funding group to hire development officer</w:t>
            </w:r>
          </w:p>
        </w:tc>
        <w:tc>
          <w:tcPr>
            <w:tcW w:w="3279" w:type="dxa"/>
            <w:vAlign w:val="center"/>
          </w:tcPr>
          <w:p w14:paraId="7ABA6988" w14:textId="77777777" w:rsidR="00641BB9" w:rsidRPr="00F936A6" w:rsidRDefault="00641BB9" w:rsidP="004727A9">
            <w:pPr>
              <w:pStyle w:val="Txtinbox"/>
            </w:pPr>
          </w:p>
        </w:tc>
        <w:tc>
          <w:tcPr>
            <w:tcW w:w="1699" w:type="dxa"/>
            <w:vAlign w:val="center"/>
          </w:tcPr>
          <w:p w14:paraId="5C6F7FA4" w14:textId="77777777" w:rsidR="00641BB9" w:rsidRPr="00F936A6" w:rsidRDefault="00641BB9" w:rsidP="004727A9">
            <w:pPr>
              <w:pStyle w:val="Txtinbox"/>
            </w:pPr>
            <w:r>
              <w:t>TBD</w:t>
            </w:r>
          </w:p>
        </w:tc>
        <w:tc>
          <w:tcPr>
            <w:tcW w:w="1232" w:type="dxa"/>
            <w:vAlign w:val="center"/>
          </w:tcPr>
          <w:p w14:paraId="3C808C85" w14:textId="77777777" w:rsidR="00641BB9" w:rsidRPr="00F936A6" w:rsidRDefault="00641BB9" w:rsidP="004727A9">
            <w:pPr>
              <w:pStyle w:val="Txtinbox"/>
            </w:pPr>
            <w:r>
              <w:t>TBD</w:t>
            </w:r>
          </w:p>
        </w:tc>
      </w:tr>
      <w:tr w:rsidR="00641BB9" w14:paraId="55180AA9" w14:textId="77777777" w:rsidTr="004727A9">
        <w:tc>
          <w:tcPr>
            <w:tcW w:w="4770" w:type="dxa"/>
            <w:vAlign w:val="center"/>
          </w:tcPr>
          <w:p w14:paraId="31EC6D92" w14:textId="77777777" w:rsidR="00641BB9" w:rsidRPr="00F936A6" w:rsidRDefault="00641BB9" w:rsidP="004727A9">
            <w:pPr>
              <w:pStyle w:val="Txtinbox"/>
            </w:pPr>
            <w:r w:rsidRPr="00F936A6">
              <w:t>Work with IT to decide which IT structures are in-house, outsourced, collaborated</w:t>
            </w:r>
          </w:p>
        </w:tc>
        <w:tc>
          <w:tcPr>
            <w:tcW w:w="3279" w:type="dxa"/>
            <w:vAlign w:val="center"/>
          </w:tcPr>
          <w:p w14:paraId="56345B25" w14:textId="77777777" w:rsidR="00641BB9" w:rsidRPr="00F936A6" w:rsidRDefault="00641BB9" w:rsidP="004727A9">
            <w:pPr>
              <w:pStyle w:val="Txtinbox"/>
            </w:pPr>
          </w:p>
        </w:tc>
        <w:tc>
          <w:tcPr>
            <w:tcW w:w="1699" w:type="dxa"/>
            <w:vAlign w:val="center"/>
          </w:tcPr>
          <w:p w14:paraId="319983DE" w14:textId="77777777" w:rsidR="00641BB9" w:rsidRPr="00F936A6" w:rsidRDefault="00641BB9" w:rsidP="004727A9">
            <w:pPr>
              <w:pStyle w:val="Txtinbox"/>
            </w:pPr>
            <w:r>
              <w:t>TBD</w:t>
            </w:r>
          </w:p>
        </w:tc>
        <w:tc>
          <w:tcPr>
            <w:tcW w:w="1232" w:type="dxa"/>
            <w:vAlign w:val="center"/>
          </w:tcPr>
          <w:p w14:paraId="6964A4ED" w14:textId="77777777" w:rsidR="00641BB9" w:rsidRPr="00F936A6" w:rsidRDefault="00641BB9" w:rsidP="004727A9">
            <w:pPr>
              <w:pStyle w:val="Txtinbox"/>
            </w:pPr>
            <w:r>
              <w:t>TBD</w:t>
            </w:r>
          </w:p>
        </w:tc>
      </w:tr>
      <w:tr w:rsidR="00641BB9" w14:paraId="6F256F51" w14:textId="77777777" w:rsidTr="004727A9">
        <w:tc>
          <w:tcPr>
            <w:tcW w:w="4770" w:type="dxa"/>
            <w:vAlign w:val="center"/>
          </w:tcPr>
          <w:p w14:paraId="165DEB2F" w14:textId="77777777" w:rsidR="00641BB9" w:rsidRPr="00F936A6" w:rsidRDefault="00641BB9" w:rsidP="004727A9">
            <w:pPr>
              <w:pStyle w:val="Txtinbox"/>
            </w:pPr>
            <w:r w:rsidRPr="00F936A6">
              <w:t>Work with IT to ensure quality assurance</w:t>
            </w:r>
          </w:p>
        </w:tc>
        <w:tc>
          <w:tcPr>
            <w:tcW w:w="3279" w:type="dxa"/>
            <w:vAlign w:val="center"/>
          </w:tcPr>
          <w:p w14:paraId="2C14323B" w14:textId="77777777" w:rsidR="00641BB9" w:rsidRPr="00F936A6" w:rsidRDefault="00641BB9" w:rsidP="004727A9">
            <w:pPr>
              <w:pStyle w:val="Txtinbox"/>
            </w:pPr>
          </w:p>
        </w:tc>
        <w:tc>
          <w:tcPr>
            <w:tcW w:w="1699" w:type="dxa"/>
            <w:vAlign w:val="center"/>
          </w:tcPr>
          <w:p w14:paraId="1DD7D834" w14:textId="77777777" w:rsidR="00641BB9" w:rsidRPr="00F936A6" w:rsidRDefault="00641BB9" w:rsidP="004727A9">
            <w:pPr>
              <w:pStyle w:val="Txtinbox"/>
            </w:pPr>
            <w:r>
              <w:t>TBD</w:t>
            </w:r>
          </w:p>
        </w:tc>
        <w:tc>
          <w:tcPr>
            <w:tcW w:w="1232" w:type="dxa"/>
            <w:vAlign w:val="center"/>
          </w:tcPr>
          <w:p w14:paraId="7C8E0367" w14:textId="77777777" w:rsidR="00641BB9" w:rsidRPr="00F936A6" w:rsidRDefault="00641BB9" w:rsidP="004727A9">
            <w:pPr>
              <w:pStyle w:val="Txtinbox"/>
            </w:pPr>
            <w:r>
              <w:t>TBD</w:t>
            </w:r>
          </w:p>
        </w:tc>
      </w:tr>
      <w:tr w:rsidR="00641BB9" w14:paraId="40196281" w14:textId="77777777" w:rsidTr="004727A9">
        <w:tc>
          <w:tcPr>
            <w:tcW w:w="4770" w:type="dxa"/>
            <w:vAlign w:val="center"/>
          </w:tcPr>
          <w:p w14:paraId="0A2C5BA8" w14:textId="77777777" w:rsidR="00641BB9" w:rsidRPr="00F936A6" w:rsidRDefault="00641BB9" w:rsidP="004727A9">
            <w:pPr>
              <w:pStyle w:val="Txtinbox"/>
            </w:pPr>
            <w:r w:rsidRPr="00F936A6">
              <w:t xml:space="preserve">Convene check-ins for clusters </w:t>
            </w:r>
          </w:p>
        </w:tc>
        <w:tc>
          <w:tcPr>
            <w:tcW w:w="3279" w:type="dxa"/>
            <w:vAlign w:val="center"/>
          </w:tcPr>
          <w:p w14:paraId="62C4FECA" w14:textId="77777777" w:rsidR="00641BB9" w:rsidRPr="00F936A6" w:rsidRDefault="00641BB9" w:rsidP="004727A9">
            <w:pPr>
              <w:pStyle w:val="Txtinbox"/>
            </w:pPr>
            <w:r w:rsidRPr="00F936A6">
              <w:t>Conference call</w:t>
            </w:r>
          </w:p>
        </w:tc>
        <w:tc>
          <w:tcPr>
            <w:tcW w:w="1699" w:type="dxa"/>
            <w:vAlign w:val="center"/>
          </w:tcPr>
          <w:p w14:paraId="3A6F8584" w14:textId="33AD7B9A" w:rsidR="00641BB9" w:rsidRPr="00F936A6" w:rsidRDefault="00641BB9" w:rsidP="00CD2A40">
            <w:pPr>
              <w:pStyle w:val="Txtinbox"/>
            </w:pPr>
            <w:r w:rsidRPr="00F936A6">
              <w:t>Governance</w:t>
            </w:r>
            <w:r>
              <w:t xml:space="preserve"> </w:t>
            </w:r>
          </w:p>
        </w:tc>
        <w:tc>
          <w:tcPr>
            <w:tcW w:w="1232" w:type="dxa"/>
            <w:vAlign w:val="center"/>
          </w:tcPr>
          <w:p w14:paraId="6361F5A3" w14:textId="77777777" w:rsidR="00641BB9" w:rsidRPr="00F936A6" w:rsidRDefault="00641BB9" w:rsidP="004727A9">
            <w:pPr>
              <w:pStyle w:val="Txtinbox"/>
            </w:pPr>
            <w:r>
              <w:t>O</w:t>
            </w:r>
            <w:r w:rsidRPr="00F936A6">
              <w:t>ngoing</w:t>
            </w:r>
          </w:p>
        </w:tc>
      </w:tr>
    </w:tbl>
    <w:p w14:paraId="44311DE4" w14:textId="77777777" w:rsidR="00641BB9" w:rsidRDefault="00641BB9">
      <w:r>
        <w:br w:type="page"/>
      </w:r>
    </w:p>
    <w:tbl>
      <w:tblPr>
        <w:tblStyle w:val="TableGrid"/>
        <w:tblW w:w="10980" w:type="dxa"/>
        <w:tblInd w:w="-905" w:type="dxa"/>
        <w:tblLayout w:type="fixed"/>
        <w:tblLook w:val="04A0" w:firstRow="1" w:lastRow="0" w:firstColumn="1" w:lastColumn="0" w:noHBand="0" w:noVBand="1"/>
      </w:tblPr>
      <w:tblGrid>
        <w:gridCol w:w="4770"/>
        <w:gridCol w:w="3279"/>
        <w:gridCol w:w="1699"/>
        <w:gridCol w:w="1232"/>
      </w:tblGrid>
      <w:tr w:rsidR="00641BB9" w14:paraId="74A4746C" w14:textId="77777777" w:rsidTr="00316F4D">
        <w:tc>
          <w:tcPr>
            <w:tcW w:w="4770" w:type="dxa"/>
          </w:tcPr>
          <w:p w14:paraId="33732F96" w14:textId="43BAEEDF" w:rsidR="00641BB9" w:rsidRPr="002653A3" w:rsidRDefault="00641BB9" w:rsidP="00641BB9">
            <w:pPr>
              <w:pStyle w:val="Txtinbox"/>
              <w:rPr>
                <w:lang w:val="en-GB" w:eastAsia="en-GB"/>
              </w:rPr>
            </w:pPr>
            <w:r w:rsidRPr="008541B7">
              <w:rPr>
                <w:b/>
              </w:rPr>
              <w:t>What?</w:t>
            </w:r>
          </w:p>
        </w:tc>
        <w:tc>
          <w:tcPr>
            <w:tcW w:w="3279" w:type="dxa"/>
          </w:tcPr>
          <w:p w14:paraId="64F56BD3" w14:textId="756AC869" w:rsidR="00641BB9" w:rsidRDefault="00641BB9" w:rsidP="00641BB9">
            <w:pPr>
              <w:pStyle w:val="Txtinbox"/>
              <w:rPr>
                <w:lang w:val="en-GB" w:eastAsia="en-GB"/>
              </w:rPr>
            </w:pPr>
            <w:r>
              <w:rPr>
                <w:b/>
              </w:rPr>
              <w:t>Deliverable?</w:t>
            </w:r>
          </w:p>
        </w:tc>
        <w:tc>
          <w:tcPr>
            <w:tcW w:w="1699" w:type="dxa"/>
          </w:tcPr>
          <w:p w14:paraId="363671CB" w14:textId="1C975776" w:rsidR="00641BB9" w:rsidRDefault="00641BB9" w:rsidP="00641BB9">
            <w:pPr>
              <w:pStyle w:val="Txtinbox"/>
              <w:rPr>
                <w:lang w:val="en-GB" w:eastAsia="en-GB"/>
              </w:rPr>
            </w:pPr>
            <w:r w:rsidRPr="008541B7">
              <w:rPr>
                <w:b/>
              </w:rPr>
              <w:t>Who?</w:t>
            </w:r>
          </w:p>
        </w:tc>
        <w:tc>
          <w:tcPr>
            <w:tcW w:w="1232" w:type="dxa"/>
          </w:tcPr>
          <w:p w14:paraId="61B8410D" w14:textId="75031252" w:rsidR="00641BB9" w:rsidRPr="002653A3" w:rsidRDefault="00641BB9" w:rsidP="00641BB9">
            <w:pPr>
              <w:pStyle w:val="Txtinbox"/>
              <w:rPr>
                <w:lang w:val="en-GB" w:eastAsia="en-GB"/>
              </w:rPr>
            </w:pPr>
            <w:r w:rsidRPr="008541B7">
              <w:rPr>
                <w:b/>
              </w:rPr>
              <w:t>When?</w:t>
            </w:r>
          </w:p>
        </w:tc>
      </w:tr>
      <w:tr w:rsidR="00641BB9" w14:paraId="09042A1F" w14:textId="77777777" w:rsidTr="004B79FC">
        <w:tc>
          <w:tcPr>
            <w:tcW w:w="10980" w:type="dxa"/>
            <w:gridSpan w:val="4"/>
            <w:shd w:val="clear" w:color="auto" w:fill="D9D9D9" w:themeFill="background1" w:themeFillShade="D9"/>
            <w:vAlign w:val="center"/>
          </w:tcPr>
          <w:p w14:paraId="72ECFF1E" w14:textId="28D9E342" w:rsidR="00641BB9" w:rsidRPr="002653A3" w:rsidRDefault="002423A5" w:rsidP="002423A5">
            <w:pPr>
              <w:pStyle w:val="Txtinbox"/>
              <w:jc w:val="center"/>
              <w:rPr>
                <w:lang w:val="en-GB" w:eastAsia="en-GB"/>
              </w:rPr>
            </w:pPr>
            <w:r w:rsidRPr="008541B7">
              <w:rPr>
                <w:b/>
                <w:lang w:val="en-GB" w:eastAsia="en-GB"/>
              </w:rPr>
              <w:t>Requirements (input) and Content (output)</w:t>
            </w:r>
          </w:p>
        </w:tc>
      </w:tr>
      <w:tr w:rsidR="00641BB9" w14:paraId="37481839" w14:textId="77777777" w:rsidTr="000B77F5">
        <w:tc>
          <w:tcPr>
            <w:tcW w:w="4770" w:type="dxa"/>
            <w:vAlign w:val="center"/>
          </w:tcPr>
          <w:p w14:paraId="2E638B2E" w14:textId="454DFCF6" w:rsidR="00641BB9" w:rsidRPr="00E32C2C" w:rsidRDefault="00641BB9" w:rsidP="00641BB9">
            <w:pPr>
              <w:pStyle w:val="Txtinbox"/>
            </w:pPr>
            <w:r w:rsidRPr="002653A3">
              <w:rPr>
                <w:lang w:val="en-GB" w:eastAsia="en-GB"/>
              </w:rPr>
              <w:t>Finish task planning</w:t>
            </w:r>
          </w:p>
        </w:tc>
        <w:tc>
          <w:tcPr>
            <w:tcW w:w="3279" w:type="dxa"/>
            <w:vAlign w:val="center"/>
          </w:tcPr>
          <w:p w14:paraId="3BDF2041" w14:textId="75F874F2" w:rsidR="00641BB9" w:rsidRPr="00E32C2C" w:rsidRDefault="00641BB9" w:rsidP="00641BB9">
            <w:pPr>
              <w:pStyle w:val="Txtinbox"/>
            </w:pPr>
            <w:r>
              <w:rPr>
                <w:lang w:val="en-GB" w:eastAsia="en-GB"/>
              </w:rPr>
              <w:t>T</w:t>
            </w:r>
            <w:r w:rsidRPr="002653A3">
              <w:rPr>
                <w:lang w:val="en-GB" w:eastAsia="en-GB"/>
              </w:rPr>
              <w:t>ask plan, including various definitions, concrete requirements and anticipated linkages</w:t>
            </w:r>
          </w:p>
        </w:tc>
        <w:tc>
          <w:tcPr>
            <w:tcW w:w="1699" w:type="dxa"/>
            <w:vAlign w:val="center"/>
          </w:tcPr>
          <w:p w14:paraId="79E52E75" w14:textId="401C88B7" w:rsidR="00641BB9" w:rsidRDefault="00641BB9" w:rsidP="00641BB9">
            <w:pPr>
              <w:pStyle w:val="Txtinbox"/>
            </w:pPr>
            <w:r>
              <w:rPr>
                <w:lang w:val="en-GB" w:eastAsia="en-GB"/>
              </w:rPr>
              <w:t xml:space="preserve">Bours, Schilling, Dige </w:t>
            </w:r>
          </w:p>
        </w:tc>
        <w:tc>
          <w:tcPr>
            <w:tcW w:w="1232" w:type="dxa"/>
            <w:vAlign w:val="center"/>
          </w:tcPr>
          <w:p w14:paraId="68343E54" w14:textId="755F0C0D" w:rsidR="00641BB9" w:rsidRDefault="00641BB9" w:rsidP="00641BB9">
            <w:pPr>
              <w:pStyle w:val="Txtinbox"/>
            </w:pPr>
            <w:r w:rsidRPr="002653A3">
              <w:rPr>
                <w:lang w:val="en-GB" w:eastAsia="en-GB"/>
              </w:rPr>
              <w:t>Autumn 2015</w:t>
            </w:r>
          </w:p>
        </w:tc>
      </w:tr>
      <w:tr w:rsidR="00641BB9" w14:paraId="5F999CB4" w14:textId="77777777" w:rsidTr="000B77F5">
        <w:tc>
          <w:tcPr>
            <w:tcW w:w="4770" w:type="dxa"/>
            <w:vAlign w:val="center"/>
          </w:tcPr>
          <w:p w14:paraId="36D3F558" w14:textId="231D7F62" w:rsidR="00641BB9" w:rsidRPr="002653A3" w:rsidRDefault="00641BB9" w:rsidP="00641BB9">
            <w:pPr>
              <w:pStyle w:val="Txtinbox"/>
              <w:rPr>
                <w:lang w:val="en-GB" w:eastAsia="en-GB"/>
              </w:rPr>
            </w:pPr>
            <w:r w:rsidRPr="002653A3">
              <w:rPr>
                <w:lang w:val="en-GB" w:eastAsia="en-GB"/>
              </w:rPr>
              <w:t>External outreach</w:t>
            </w:r>
          </w:p>
        </w:tc>
        <w:tc>
          <w:tcPr>
            <w:tcW w:w="3279" w:type="dxa"/>
            <w:vAlign w:val="center"/>
          </w:tcPr>
          <w:p w14:paraId="7C7811D9" w14:textId="3DAC8BD9" w:rsidR="00641BB9" w:rsidRPr="002653A3" w:rsidRDefault="00641BB9" w:rsidP="00641BB9">
            <w:pPr>
              <w:pStyle w:val="Txtinbox"/>
              <w:rPr>
                <w:lang w:val="en-GB" w:eastAsia="en-GB"/>
              </w:rPr>
            </w:pPr>
            <w:r w:rsidRPr="002653A3">
              <w:rPr>
                <w:lang w:val="en-GB" w:eastAsia="en-GB"/>
              </w:rPr>
              <w:t>Map external actors and inform them on the upcoming developments</w:t>
            </w:r>
          </w:p>
        </w:tc>
        <w:tc>
          <w:tcPr>
            <w:tcW w:w="1699" w:type="dxa"/>
            <w:vAlign w:val="center"/>
          </w:tcPr>
          <w:p w14:paraId="2551ACB7" w14:textId="2427AD05" w:rsidR="00641BB9" w:rsidRPr="002653A3" w:rsidRDefault="00641BB9" w:rsidP="00641BB9">
            <w:pPr>
              <w:pStyle w:val="Txtinbox"/>
              <w:rPr>
                <w:lang w:val="en-GB" w:eastAsia="en-GB"/>
              </w:rPr>
            </w:pPr>
            <w:r>
              <w:rPr>
                <w:lang w:val="en-GB" w:eastAsia="en-GB"/>
              </w:rPr>
              <w:t>Becker</w:t>
            </w:r>
          </w:p>
        </w:tc>
        <w:tc>
          <w:tcPr>
            <w:tcW w:w="1232" w:type="dxa"/>
            <w:vAlign w:val="center"/>
          </w:tcPr>
          <w:p w14:paraId="495BBE20" w14:textId="2ABA849F" w:rsidR="00641BB9" w:rsidRPr="002653A3" w:rsidRDefault="00641BB9" w:rsidP="00641BB9">
            <w:pPr>
              <w:pStyle w:val="Txtinbox"/>
              <w:rPr>
                <w:lang w:val="en-GB" w:eastAsia="en-GB"/>
              </w:rPr>
            </w:pPr>
            <w:r w:rsidRPr="002653A3">
              <w:rPr>
                <w:lang w:val="en-GB" w:eastAsia="en-GB"/>
              </w:rPr>
              <w:t>Winter</w:t>
            </w:r>
            <w:r w:rsidR="00CD2A40">
              <w:rPr>
                <w:lang w:val="en-GB" w:eastAsia="en-GB"/>
              </w:rPr>
              <w:t xml:space="preserve"> 2015</w:t>
            </w:r>
          </w:p>
        </w:tc>
      </w:tr>
      <w:tr w:rsidR="00641BB9" w14:paraId="011BDFC5" w14:textId="77777777" w:rsidTr="000B77F5">
        <w:tc>
          <w:tcPr>
            <w:tcW w:w="4770" w:type="dxa"/>
            <w:vAlign w:val="center"/>
          </w:tcPr>
          <w:p w14:paraId="782E5C1F" w14:textId="25642FFB" w:rsidR="00641BB9" w:rsidRPr="002653A3" w:rsidRDefault="00641BB9" w:rsidP="00641BB9">
            <w:pPr>
              <w:pStyle w:val="Txtinbox"/>
              <w:rPr>
                <w:lang w:val="en-GB" w:eastAsia="en-GB"/>
              </w:rPr>
            </w:pPr>
            <w:r w:rsidRPr="002653A3">
              <w:rPr>
                <w:lang w:val="en-GB" w:eastAsia="en-GB"/>
              </w:rPr>
              <w:t>Mainstream all task plans into overarching project plan</w:t>
            </w:r>
          </w:p>
        </w:tc>
        <w:tc>
          <w:tcPr>
            <w:tcW w:w="3279" w:type="dxa"/>
            <w:vAlign w:val="center"/>
          </w:tcPr>
          <w:p w14:paraId="25911583" w14:textId="77777777" w:rsidR="00641BB9" w:rsidRPr="002653A3" w:rsidRDefault="00641BB9" w:rsidP="00641BB9">
            <w:pPr>
              <w:pStyle w:val="Txtinbox"/>
              <w:rPr>
                <w:lang w:val="en-GB" w:eastAsia="en-GB"/>
              </w:rPr>
            </w:pPr>
          </w:p>
        </w:tc>
        <w:tc>
          <w:tcPr>
            <w:tcW w:w="1699" w:type="dxa"/>
            <w:vAlign w:val="center"/>
          </w:tcPr>
          <w:p w14:paraId="49F30CFE" w14:textId="3A3191EB" w:rsidR="00641BB9" w:rsidRPr="002653A3" w:rsidRDefault="00641BB9" w:rsidP="00641BB9">
            <w:pPr>
              <w:pStyle w:val="Txtinbox"/>
              <w:rPr>
                <w:lang w:val="en-GB" w:eastAsia="en-GB"/>
              </w:rPr>
            </w:pPr>
            <w:r>
              <w:rPr>
                <w:lang w:val="en-GB" w:eastAsia="en-GB"/>
              </w:rPr>
              <w:t>TBD</w:t>
            </w:r>
          </w:p>
        </w:tc>
        <w:tc>
          <w:tcPr>
            <w:tcW w:w="1232" w:type="dxa"/>
            <w:vAlign w:val="center"/>
          </w:tcPr>
          <w:p w14:paraId="0C465447" w14:textId="6A1F1C02" w:rsidR="00641BB9" w:rsidRPr="002653A3" w:rsidRDefault="00641BB9" w:rsidP="00641BB9">
            <w:pPr>
              <w:pStyle w:val="Txtinbox"/>
              <w:rPr>
                <w:lang w:val="en-GB" w:eastAsia="en-GB"/>
              </w:rPr>
            </w:pPr>
            <w:r>
              <w:rPr>
                <w:lang w:val="en-GB" w:eastAsia="en-GB"/>
              </w:rPr>
              <w:t>TBD</w:t>
            </w:r>
          </w:p>
        </w:tc>
      </w:tr>
      <w:tr w:rsidR="00641BB9" w14:paraId="5F99425C" w14:textId="77777777" w:rsidTr="000B77F5">
        <w:tc>
          <w:tcPr>
            <w:tcW w:w="4770" w:type="dxa"/>
            <w:vAlign w:val="center"/>
          </w:tcPr>
          <w:p w14:paraId="63AD124F" w14:textId="15939FEC" w:rsidR="00641BB9" w:rsidRPr="002653A3" w:rsidRDefault="00641BB9" w:rsidP="00641BB9">
            <w:pPr>
              <w:pStyle w:val="Txtinbox"/>
              <w:rPr>
                <w:lang w:val="en-GB" w:eastAsia="en-GB"/>
              </w:rPr>
            </w:pPr>
            <w:r w:rsidRPr="002653A3">
              <w:rPr>
                <w:lang w:val="en-GB" w:eastAsia="en-GB"/>
              </w:rPr>
              <w:t>IT implementation</w:t>
            </w:r>
          </w:p>
        </w:tc>
        <w:tc>
          <w:tcPr>
            <w:tcW w:w="3279" w:type="dxa"/>
            <w:vAlign w:val="center"/>
          </w:tcPr>
          <w:p w14:paraId="01A4549E" w14:textId="5B6AF075" w:rsidR="00641BB9" w:rsidRPr="002653A3" w:rsidRDefault="00641BB9" w:rsidP="00641BB9">
            <w:pPr>
              <w:pStyle w:val="Txtinbox"/>
              <w:rPr>
                <w:lang w:val="en-GB" w:eastAsia="en-GB"/>
              </w:rPr>
            </w:pPr>
            <w:r w:rsidRPr="002653A3">
              <w:rPr>
                <w:lang w:val="en-GB" w:eastAsia="en-GB"/>
              </w:rPr>
              <w:t>Selection of beta testers from potential user community, beta testing of user requirements, translation of user requirements into IT requirements, IT implementation, beta tested of implementation</w:t>
            </w:r>
          </w:p>
        </w:tc>
        <w:tc>
          <w:tcPr>
            <w:tcW w:w="1699" w:type="dxa"/>
            <w:vAlign w:val="center"/>
          </w:tcPr>
          <w:p w14:paraId="184EE4CD" w14:textId="5E8C55CF" w:rsidR="00641BB9" w:rsidRPr="002653A3" w:rsidRDefault="00641BB9" w:rsidP="00641BB9">
            <w:pPr>
              <w:pStyle w:val="Txtinbox"/>
              <w:rPr>
                <w:lang w:val="en-GB" w:eastAsia="en-GB"/>
              </w:rPr>
            </w:pPr>
            <w:r>
              <w:rPr>
                <w:lang w:val="en-GB" w:eastAsia="en-GB"/>
              </w:rPr>
              <w:t>Lopata</w:t>
            </w:r>
            <w:r w:rsidRPr="002653A3">
              <w:rPr>
                <w:lang w:val="en-GB" w:eastAsia="en-GB"/>
              </w:rPr>
              <w:t xml:space="preserve"> on meta testing</w:t>
            </w:r>
          </w:p>
        </w:tc>
        <w:tc>
          <w:tcPr>
            <w:tcW w:w="1232" w:type="dxa"/>
            <w:vAlign w:val="center"/>
          </w:tcPr>
          <w:p w14:paraId="25AC572E" w14:textId="435CFA0D" w:rsidR="00641BB9" w:rsidRPr="002653A3" w:rsidRDefault="00641BB9" w:rsidP="00641BB9">
            <w:pPr>
              <w:pStyle w:val="Txtinbox"/>
              <w:rPr>
                <w:lang w:val="en-GB" w:eastAsia="en-GB"/>
              </w:rPr>
            </w:pPr>
            <w:r w:rsidRPr="002653A3">
              <w:rPr>
                <w:lang w:val="en-GB" w:eastAsia="en-GB"/>
              </w:rPr>
              <w:t>Summer 2016</w:t>
            </w:r>
          </w:p>
        </w:tc>
      </w:tr>
      <w:tr w:rsidR="00641BB9" w14:paraId="4D8B71F8" w14:textId="77777777" w:rsidTr="000B77F5">
        <w:tc>
          <w:tcPr>
            <w:tcW w:w="4770" w:type="dxa"/>
            <w:vAlign w:val="center"/>
          </w:tcPr>
          <w:p w14:paraId="1C45E7D9" w14:textId="79A00C95" w:rsidR="00641BB9" w:rsidRPr="002653A3" w:rsidRDefault="00641BB9" w:rsidP="00641BB9">
            <w:pPr>
              <w:pStyle w:val="Txtinbox"/>
              <w:rPr>
                <w:lang w:val="en-GB" w:eastAsia="en-GB"/>
              </w:rPr>
            </w:pPr>
            <w:r w:rsidRPr="002653A3">
              <w:rPr>
                <w:lang w:val="en-GB" w:eastAsia="en-GB"/>
              </w:rPr>
              <w:t>Outreach, including to other networks for promoting ArchEE</w:t>
            </w:r>
          </w:p>
        </w:tc>
        <w:tc>
          <w:tcPr>
            <w:tcW w:w="3279" w:type="dxa"/>
            <w:vAlign w:val="center"/>
          </w:tcPr>
          <w:p w14:paraId="40DC343E" w14:textId="77777777" w:rsidR="00641BB9" w:rsidRPr="002653A3" w:rsidRDefault="00641BB9" w:rsidP="00641BB9">
            <w:pPr>
              <w:pStyle w:val="Txtinbox"/>
              <w:rPr>
                <w:lang w:val="en-GB" w:eastAsia="en-GB"/>
              </w:rPr>
            </w:pPr>
          </w:p>
        </w:tc>
        <w:tc>
          <w:tcPr>
            <w:tcW w:w="1699" w:type="dxa"/>
            <w:vAlign w:val="center"/>
          </w:tcPr>
          <w:p w14:paraId="5ACD0224" w14:textId="0C0FBA00" w:rsidR="00641BB9" w:rsidRPr="002653A3" w:rsidRDefault="00641BB9" w:rsidP="00641BB9">
            <w:pPr>
              <w:pStyle w:val="Txtinbox"/>
              <w:rPr>
                <w:lang w:val="en-GB" w:eastAsia="en-GB"/>
              </w:rPr>
            </w:pPr>
            <w:r w:rsidRPr="002653A3">
              <w:rPr>
                <w:lang w:val="en-GB" w:eastAsia="en-GB"/>
              </w:rPr>
              <w:t>EEN</w:t>
            </w:r>
          </w:p>
        </w:tc>
        <w:tc>
          <w:tcPr>
            <w:tcW w:w="1232" w:type="dxa"/>
            <w:vAlign w:val="center"/>
          </w:tcPr>
          <w:p w14:paraId="05D81432" w14:textId="525F4DDE" w:rsidR="00641BB9" w:rsidRPr="002653A3" w:rsidRDefault="00641BB9" w:rsidP="00641BB9">
            <w:pPr>
              <w:pStyle w:val="Txtinbox"/>
              <w:rPr>
                <w:lang w:val="en-GB" w:eastAsia="en-GB"/>
              </w:rPr>
            </w:pPr>
            <w:r w:rsidRPr="002653A3">
              <w:rPr>
                <w:lang w:val="en-GB" w:eastAsia="en-GB"/>
              </w:rPr>
              <w:t>Autumn 2016</w:t>
            </w:r>
          </w:p>
        </w:tc>
      </w:tr>
      <w:tr w:rsidR="00641BB9" w14:paraId="5EAA30C9" w14:textId="77777777" w:rsidTr="000B77F5">
        <w:tc>
          <w:tcPr>
            <w:tcW w:w="4770" w:type="dxa"/>
            <w:vAlign w:val="center"/>
          </w:tcPr>
          <w:p w14:paraId="763E2478" w14:textId="421E8781" w:rsidR="00641BB9" w:rsidRPr="002653A3" w:rsidRDefault="00641BB9" w:rsidP="00641BB9">
            <w:pPr>
              <w:pStyle w:val="Txtinbox"/>
              <w:rPr>
                <w:lang w:val="en-GB" w:eastAsia="en-GB"/>
              </w:rPr>
            </w:pPr>
            <w:r w:rsidRPr="002653A3">
              <w:rPr>
                <w:lang w:val="en-GB" w:eastAsia="en-GB"/>
              </w:rPr>
              <w:t>Harvesting from other databases</w:t>
            </w:r>
          </w:p>
        </w:tc>
        <w:tc>
          <w:tcPr>
            <w:tcW w:w="3279" w:type="dxa"/>
            <w:vAlign w:val="center"/>
          </w:tcPr>
          <w:p w14:paraId="490A029C" w14:textId="28413CB4" w:rsidR="00641BB9" w:rsidRPr="002653A3" w:rsidRDefault="00641BB9" w:rsidP="00641BB9">
            <w:pPr>
              <w:pStyle w:val="Txtinbox"/>
              <w:rPr>
                <w:lang w:val="en-GB" w:eastAsia="en-GB"/>
              </w:rPr>
            </w:pPr>
            <w:r w:rsidRPr="002653A3">
              <w:rPr>
                <w:lang w:val="en-GB" w:eastAsia="en-GB"/>
              </w:rPr>
              <w:t xml:space="preserve">Inclusive harvesting with external stakeholders </w:t>
            </w:r>
          </w:p>
        </w:tc>
        <w:tc>
          <w:tcPr>
            <w:tcW w:w="1699" w:type="dxa"/>
            <w:vAlign w:val="center"/>
          </w:tcPr>
          <w:p w14:paraId="2012ED9F" w14:textId="48C4DC70" w:rsidR="00641BB9" w:rsidRPr="002653A3" w:rsidRDefault="00641BB9" w:rsidP="00641BB9">
            <w:pPr>
              <w:pStyle w:val="Txtinbox"/>
              <w:rPr>
                <w:lang w:val="en-GB" w:eastAsia="en-GB"/>
              </w:rPr>
            </w:pPr>
            <w:r>
              <w:rPr>
                <w:lang w:val="en-GB" w:eastAsia="en-GB"/>
              </w:rPr>
              <w:t>TBD</w:t>
            </w:r>
          </w:p>
        </w:tc>
        <w:tc>
          <w:tcPr>
            <w:tcW w:w="1232" w:type="dxa"/>
            <w:vAlign w:val="center"/>
          </w:tcPr>
          <w:p w14:paraId="1132A32A" w14:textId="23629112" w:rsidR="00641BB9" w:rsidRPr="002653A3" w:rsidRDefault="00641BB9" w:rsidP="00641BB9">
            <w:pPr>
              <w:pStyle w:val="Txtinbox"/>
              <w:rPr>
                <w:lang w:val="en-GB" w:eastAsia="en-GB"/>
              </w:rPr>
            </w:pPr>
            <w:r>
              <w:rPr>
                <w:lang w:val="en-GB" w:eastAsia="en-GB"/>
              </w:rPr>
              <w:t>TBD</w:t>
            </w:r>
          </w:p>
        </w:tc>
      </w:tr>
    </w:tbl>
    <w:p w14:paraId="41AABAFD" w14:textId="77777777" w:rsidR="002423A5" w:rsidRDefault="002423A5">
      <w:r>
        <w:br w:type="page"/>
      </w:r>
    </w:p>
    <w:tbl>
      <w:tblPr>
        <w:tblStyle w:val="TableGrid"/>
        <w:tblW w:w="10980" w:type="dxa"/>
        <w:tblInd w:w="-905" w:type="dxa"/>
        <w:tblLayout w:type="fixed"/>
        <w:tblLook w:val="04A0" w:firstRow="1" w:lastRow="0" w:firstColumn="1" w:lastColumn="0" w:noHBand="0" w:noVBand="1"/>
      </w:tblPr>
      <w:tblGrid>
        <w:gridCol w:w="4770"/>
        <w:gridCol w:w="3279"/>
        <w:gridCol w:w="1699"/>
        <w:gridCol w:w="1232"/>
      </w:tblGrid>
      <w:tr w:rsidR="002423A5" w14:paraId="1DF7E039" w14:textId="77777777" w:rsidTr="00316F4D">
        <w:tc>
          <w:tcPr>
            <w:tcW w:w="4770" w:type="dxa"/>
          </w:tcPr>
          <w:p w14:paraId="5DE505CE" w14:textId="00659239" w:rsidR="002423A5" w:rsidRPr="002653A3" w:rsidRDefault="002423A5" w:rsidP="002423A5">
            <w:pPr>
              <w:pStyle w:val="Txtinbox"/>
              <w:rPr>
                <w:lang w:val="en-GB" w:eastAsia="en-GB"/>
              </w:rPr>
            </w:pPr>
            <w:r w:rsidRPr="008541B7">
              <w:rPr>
                <w:b/>
              </w:rPr>
              <w:t>What?</w:t>
            </w:r>
          </w:p>
        </w:tc>
        <w:tc>
          <w:tcPr>
            <w:tcW w:w="3279" w:type="dxa"/>
          </w:tcPr>
          <w:p w14:paraId="361CA5D9" w14:textId="53A73334" w:rsidR="002423A5" w:rsidRPr="002653A3" w:rsidRDefault="002423A5" w:rsidP="002423A5">
            <w:pPr>
              <w:pStyle w:val="Txtinbox"/>
              <w:rPr>
                <w:lang w:val="en-GB" w:eastAsia="en-GB"/>
              </w:rPr>
            </w:pPr>
            <w:r>
              <w:rPr>
                <w:b/>
              </w:rPr>
              <w:t>Deliverable?</w:t>
            </w:r>
          </w:p>
        </w:tc>
        <w:tc>
          <w:tcPr>
            <w:tcW w:w="1699" w:type="dxa"/>
          </w:tcPr>
          <w:p w14:paraId="041352E6" w14:textId="506428F5" w:rsidR="002423A5" w:rsidRDefault="002423A5" w:rsidP="002423A5">
            <w:pPr>
              <w:pStyle w:val="Txtinbox"/>
              <w:rPr>
                <w:lang w:val="en-GB" w:eastAsia="en-GB"/>
              </w:rPr>
            </w:pPr>
            <w:r w:rsidRPr="008541B7">
              <w:rPr>
                <w:b/>
              </w:rPr>
              <w:t>Who?</w:t>
            </w:r>
          </w:p>
        </w:tc>
        <w:tc>
          <w:tcPr>
            <w:tcW w:w="1232" w:type="dxa"/>
          </w:tcPr>
          <w:p w14:paraId="745FE598" w14:textId="2D8429C7" w:rsidR="002423A5" w:rsidRDefault="002423A5" w:rsidP="002423A5">
            <w:pPr>
              <w:pStyle w:val="Txtinbox"/>
              <w:rPr>
                <w:lang w:val="en-GB" w:eastAsia="en-GB"/>
              </w:rPr>
            </w:pPr>
            <w:r w:rsidRPr="008541B7">
              <w:rPr>
                <w:b/>
              </w:rPr>
              <w:t>When?</w:t>
            </w:r>
          </w:p>
        </w:tc>
      </w:tr>
      <w:tr w:rsidR="002423A5" w14:paraId="4579E8D8" w14:textId="77777777" w:rsidTr="004B79FC">
        <w:tc>
          <w:tcPr>
            <w:tcW w:w="10980" w:type="dxa"/>
            <w:gridSpan w:val="4"/>
            <w:shd w:val="clear" w:color="auto" w:fill="D9D9D9" w:themeFill="background1" w:themeFillShade="D9"/>
            <w:vAlign w:val="center"/>
          </w:tcPr>
          <w:p w14:paraId="33BF1AF5" w14:textId="732FE5DF" w:rsidR="002423A5" w:rsidRPr="000B77F5" w:rsidRDefault="002423A5" w:rsidP="002423A5">
            <w:pPr>
              <w:pStyle w:val="Txtinbox"/>
              <w:jc w:val="center"/>
              <w:rPr>
                <w:b/>
              </w:rPr>
            </w:pPr>
            <w:r>
              <w:rPr>
                <w:b/>
              </w:rPr>
              <w:t>Learning Community</w:t>
            </w:r>
          </w:p>
        </w:tc>
      </w:tr>
      <w:tr w:rsidR="002423A5" w14:paraId="44319FB0" w14:textId="77777777" w:rsidTr="00CD2A40">
        <w:tc>
          <w:tcPr>
            <w:tcW w:w="4770" w:type="dxa"/>
            <w:vAlign w:val="center"/>
          </w:tcPr>
          <w:p w14:paraId="4A275A38" w14:textId="637CC30A" w:rsidR="002423A5" w:rsidRPr="00636D5E" w:rsidRDefault="002423A5" w:rsidP="002423A5">
            <w:pPr>
              <w:pStyle w:val="Txtinbox"/>
            </w:pPr>
            <w:r w:rsidRPr="000E4E70">
              <w:t>Form learning community, identify interested members, what motivates them to engage</w:t>
            </w:r>
          </w:p>
        </w:tc>
        <w:tc>
          <w:tcPr>
            <w:tcW w:w="3279" w:type="dxa"/>
            <w:vAlign w:val="center"/>
          </w:tcPr>
          <w:p w14:paraId="62BCFA39" w14:textId="44534B12" w:rsidR="002423A5" w:rsidRPr="00636D5E" w:rsidRDefault="002423A5" w:rsidP="002423A5">
            <w:pPr>
              <w:pStyle w:val="Txtinbox"/>
            </w:pPr>
            <w:r w:rsidRPr="000E4E70">
              <w:t>Learning community engaged</w:t>
            </w:r>
          </w:p>
        </w:tc>
        <w:tc>
          <w:tcPr>
            <w:tcW w:w="1699" w:type="dxa"/>
            <w:vAlign w:val="center"/>
          </w:tcPr>
          <w:p w14:paraId="06D83B6C" w14:textId="0642CDCE" w:rsidR="002423A5" w:rsidRPr="00F936A6" w:rsidRDefault="002423A5" w:rsidP="002423A5">
            <w:pPr>
              <w:pStyle w:val="Txtinbox"/>
              <w:jc w:val="center"/>
            </w:pPr>
            <w:r>
              <w:t>TBD</w:t>
            </w:r>
          </w:p>
        </w:tc>
        <w:tc>
          <w:tcPr>
            <w:tcW w:w="1232" w:type="dxa"/>
            <w:vAlign w:val="center"/>
          </w:tcPr>
          <w:p w14:paraId="306C4220" w14:textId="63BFD1B7" w:rsidR="002423A5" w:rsidRPr="00CD2A40" w:rsidRDefault="002423A5" w:rsidP="00CD2A40">
            <w:pPr>
              <w:pStyle w:val="Txtinbox"/>
              <w:jc w:val="center"/>
              <w:rPr>
                <w:i/>
              </w:rPr>
            </w:pPr>
            <w:r>
              <w:t>TBD</w:t>
            </w:r>
          </w:p>
        </w:tc>
      </w:tr>
      <w:tr w:rsidR="002423A5" w14:paraId="7CD174A4" w14:textId="77777777" w:rsidTr="00641BB9">
        <w:tc>
          <w:tcPr>
            <w:tcW w:w="4770" w:type="dxa"/>
            <w:vAlign w:val="center"/>
          </w:tcPr>
          <w:p w14:paraId="37F88AE5" w14:textId="0A74C379" w:rsidR="002423A5" w:rsidRPr="000E4E70" w:rsidRDefault="002423A5" w:rsidP="002423A5">
            <w:pPr>
              <w:pStyle w:val="Txtinbox"/>
            </w:pPr>
            <w:r w:rsidRPr="000E4E70">
              <w:t xml:space="preserve">Develop ideas for what learning community will do, how it will function – include users in governance. </w:t>
            </w:r>
          </w:p>
        </w:tc>
        <w:tc>
          <w:tcPr>
            <w:tcW w:w="3279" w:type="dxa"/>
            <w:vAlign w:val="center"/>
          </w:tcPr>
          <w:p w14:paraId="54F54A08" w14:textId="3C7BB13B" w:rsidR="002423A5" w:rsidRPr="000E4E70" w:rsidRDefault="002423A5" w:rsidP="002423A5">
            <w:pPr>
              <w:pStyle w:val="Txtinbox"/>
            </w:pPr>
            <w:r w:rsidRPr="000E4E70">
              <w:t>TOR for learning community</w:t>
            </w:r>
          </w:p>
        </w:tc>
        <w:tc>
          <w:tcPr>
            <w:tcW w:w="1699" w:type="dxa"/>
            <w:vAlign w:val="center"/>
          </w:tcPr>
          <w:p w14:paraId="612602C0" w14:textId="7153F388" w:rsidR="002423A5" w:rsidRPr="00F936A6" w:rsidRDefault="002423A5" w:rsidP="002423A5">
            <w:pPr>
              <w:pStyle w:val="Txtinbox"/>
              <w:jc w:val="center"/>
            </w:pPr>
            <w:r w:rsidRPr="003633A1">
              <w:t>TBD</w:t>
            </w:r>
          </w:p>
        </w:tc>
        <w:tc>
          <w:tcPr>
            <w:tcW w:w="1232" w:type="dxa"/>
            <w:vAlign w:val="center"/>
          </w:tcPr>
          <w:p w14:paraId="0A446488" w14:textId="4DB9862F" w:rsidR="002423A5" w:rsidRPr="000E4E70" w:rsidRDefault="002423A5" w:rsidP="002423A5">
            <w:pPr>
              <w:jc w:val="center"/>
              <w:rPr>
                <w:rFonts w:ascii="Calibri" w:eastAsia="Calibri" w:hAnsi="Calibri" w:cs="Calibri"/>
                <w:i/>
                <w:szCs w:val="24"/>
                <w:lang w:eastAsia="ja-JP"/>
              </w:rPr>
            </w:pPr>
            <w:r w:rsidRPr="003633A1">
              <w:t>TBD</w:t>
            </w:r>
          </w:p>
        </w:tc>
      </w:tr>
      <w:tr w:rsidR="002423A5" w14:paraId="1F4F4680" w14:textId="77777777" w:rsidTr="00641BB9">
        <w:tc>
          <w:tcPr>
            <w:tcW w:w="4770" w:type="dxa"/>
            <w:vAlign w:val="center"/>
          </w:tcPr>
          <w:p w14:paraId="4357A5F6" w14:textId="3F505572" w:rsidR="002423A5" w:rsidRPr="000E4E70" w:rsidRDefault="002423A5" w:rsidP="002423A5">
            <w:pPr>
              <w:pStyle w:val="Txtinbox"/>
            </w:pPr>
            <w:r w:rsidRPr="000E4E70">
              <w:t xml:space="preserve">Undertake sample searches so people can access raw materials in database and show how to use it – use cases? </w:t>
            </w:r>
          </w:p>
        </w:tc>
        <w:tc>
          <w:tcPr>
            <w:tcW w:w="3279" w:type="dxa"/>
            <w:vAlign w:val="center"/>
          </w:tcPr>
          <w:p w14:paraId="14869434" w14:textId="07EAD20E" w:rsidR="002423A5" w:rsidRPr="000E4E70" w:rsidRDefault="002423A5" w:rsidP="002423A5">
            <w:pPr>
              <w:pStyle w:val="Txtinbox"/>
            </w:pPr>
            <w:r w:rsidRPr="000E4E70">
              <w:t xml:space="preserve">Model searches, guidelines, use cases. </w:t>
            </w:r>
          </w:p>
        </w:tc>
        <w:tc>
          <w:tcPr>
            <w:tcW w:w="1699" w:type="dxa"/>
            <w:vAlign w:val="center"/>
          </w:tcPr>
          <w:p w14:paraId="09F04D76" w14:textId="3CB296B4" w:rsidR="002423A5" w:rsidRPr="000E4E70" w:rsidRDefault="002423A5" w:rsidP="002423A5">
            <w:pPr>
              <w:pStyle w:val="Txtinbox"/>
              <w:jc w:val="center"/>
              <w:rPr>
                <w:i/>
              </w:rPr>
            </w:pPr>
            <w:r w:rsidRPr="003633A1">
              <w:t>TBD</w:t>
            </w:r>
          </w:p>
        </w:tc>
        <w:tc>
          <w:tcPr>
            <w:tcW w:w="1232" w:type="dxa"/>
            <w:vAlign w:val="center"/>
          </w:tcPr>
          <w:p w14:paraId="62D84EAE" w14:textId="615DA8DE" w:rsidR="002423A5" w:rsidRPr="000E4E70" w:rsidRDefault="002423A5" w:rsidP="002423A5">
            <w:pPr>
              <w:jc w:val="center"/>
              <w:rPr>
                <w:rFonts w:ascii="Calibri" w:eastAsia="Calibri" w:hAnsi="Calibri" w:cs="Calibri"/>
                <w:i/>
                <w:szCs w:val="24"/>
                <w:lang w:eastAsia="ja-JP"/>
              </w:rPr>
            </w:pPr>
            <w:r w:rsidRPr="003633A1">
              <w:t>TBD</w:t>
            </w:r>
          </w:p>
        </w:tc>
      </w:tr>
      <w:tr w:rsidR="002423A5" w14:paraId="68C6596F" w14:textId="77777777" w:rsidTr="00641BB9">
        <w:tc>
          <w:tcPr>
            <w:tcW w:w="4770" w:type="dxa"/>
            <w:vAlign w:val="center"/>
          </w:tcPr>
          <w:p w14:paraId="7972C302" w14:textId="1C61EADE" w:rsidR="002423A5" w:rsidRPr="000E4E70" w:rsidRDefault="002423A5" w:rsidP="002423A5">
            <w:pPr>
              <w:pStyle w:val="Txtinbox"/>
            </w:pPr>
            <w:r w:rsidRPr="000E4E70">
              <w:t xml:space="preserve">Undertake sample summaries, analyses, syntheses. </w:t>
            </w:r>
          </w:p>
        </w:tc>
        <w:tc>
          <w:tcPr>
            <w:tcW w:w="3279" w:type="dxa"/>
            <w:vAlign w:val="center"/>
          </w:tcPr>
          <w:p w14:paraId="42B0123F" w14:textId="737BFD91" w:rsidR="002423A5" w:rsidRPr="000E4E70" w:rsidRDefault="002423A5" w:rsidP="002423A5">
            <w:pPr>
              <w:pStyle w:val="Txtinbox"/>
            </w:pPr>
            <w:r w:rsidRPr="000E4E70">
              <w:t xml:space="preserve">Model summaries, analyses, syntheses, guidelines, use cases. </w:t>
            </w:r>
          </w:p>
        </w:tc>
        <w:tc>
          <w:tcPr>
            <w:tcW w:w="1699" w:type="dxa"/>
            <w:vAlign w:val="center"/>
          </w:tcPr>
          <w:p w14:paraId="77B8D1BA" w14:textId="2A4C3941" w:rsidR="002423A5" w:rsidRPr="000E4E70" w:rsidRDefault="002423A5" w:rsidP="002423A5">
            <w:pPr>
              <w:pStyle w:val="Txtinbox"/>
              <w:jc w:val="center"/>
              <w:rPr>
                <w:i/>
              </w:rPr>
            </w:pPr>
            <w:r w:rsidRPr="003633A1">
              <w:t>TBD</w:t>
            </w:r>
          </w:p>
        </w:tc>
        <w:tc>
          <w:tcPr>
            <w:tcW w:w="1232" w:type="dxa"/>
            <w:vAlign w:val="center"/>
          </w:tcPr>
          <w:p w14:paraId="0852BA6B" w14:textId="612426C9" w:rsidR="002423A5" w:rsidRPr="000E4E70" w:rsidRDefault="002423A5" w:rsidP="002423A5">
            <w:pPr>
              <w:jc w:val="center"/>
              <w:rPr>
                <w:rFonts w:ascii="Calibri" w:eastAsia="Calibri" w:hAnsi="Calibri" w:cs="Calibri"/>
                <w:i/>
                <w:szCs w:val="24"/>
                <w:lang w:eastAsia="ja-JP"/>
              </w:rPr>
            </w:pPr>
            <w:r w:rsidRPr="003633A1">
              <w:t>TBD</w:t>
            </w:r>
          </w:p>
        </w:tc>
      </w:tr>
      <w:tr w:rsidR="002423A5" w14:paraId="121DF454" w14:textId="77777777" w:rsidTr="00641BB9">
        <w:tc>
          <w:tcPr>
            <w:tcW w:w="4770" w:type="dxa"/>
            <w:vAlign w:val="center"/>
          </w:tcPr>
          <w:p w14:paraId="65387437" w14:textId="50DD4560" w:rsidR="002423A5" w:rsidRPr="000E4E70" w:rsidRDefault="002423A5" w:rsidP="002423A5">
            <w:pPr>
              <w:pStyle w:val="Txtinbox"/>
            </w:pPr>
            <w:r w:rsidRPr="000E4E70">
              <w:t>Undertake sample lessons learned, process by which users can feed lessons** back into the system</w:t>
            </w:r>
            <w:r w:rsidR="008C131D">
              <w:t xml:space="preserve">. </w:t>
            </w:r>
            <w:r w:rsidRPr="000E4E70">
              <w:t>**Lessons for evaluators and lessons for practitioners/managers/planners/donors/funders/policy makers/other stakeholders (students, teachers, researchers, etc</w:t>
            </w:r>
            <w:r w:rsidR="00CD2A40">
              <w:t>.</w:t>
            </w:r>
            <w:r w:rsidRPr="000E4E70">
              <w:t>).</w:t>
            </w:r>
          </w:p>
        </w:tc>
        <w:tc>
          <w:tcPr>
            <w:tcW w:w="3279" w:type="dxa"/>
            <w:vAlign w:val="center"/>
          </w:tcPr>
          <w:p w14:paraId="41CF4CAE" w14:textId="16C15C5F" w:rsidR="002423A5" w:rsidRPr="000E4E70" w:rsidRDefault="002423A5" w:rsidP="002423A5">
            <w:pPr>
              <w:pStyle w:val="Txtinbox"/>
            </w:pPr>
            <w:r w:rsidRPr="000E4E70">
              <w:t xml:space="preserve">Model lessons learned, tailored to different stakeholders. </w:t>
            </w:r>
          </w:p>
        </w:tc>
        <w:tc>
          <w:tcPr>
            <w:tcW w:w="1699" w:type="dxa"/>
            <w:vAlign w:val="center"/>
          </w:tcPr>
          <w:p w14:paraId="48BD7BDD" w14:textId="493D3F7D" w:rsidR="002423A5" w:rsidRPr="000E4E70" w:rsidRDefault="002423A5" w:rsidP="002423A5">
            <w:pPr>
              <w:pStyle w:val="Txtinbox"/>
              <w:jc w:val="center"/>
              <w:rPr>
                <w:i/>
              </w:rPr>
            </w:pPr>
            <w:r w:rsidRPr="003633A1">
              <w:t>TBD</w:t>
            </w:r>
          </w:p>
        </w:tc>
        <w:tc>
          <w:tcPr>
            <w:tcW w:w="1232" w:type="dxa"/>
            <w:vAlign w:val="center"/>
          </w:tcPr>
          <w:p w14:paraId="2845A028" w14:textId="42F0DA91" w:rsidR="002423A5" w:rsidRPr="000E4E70" w:rsidRDefault="002423A5" w:rsidP="002423A5">
            <w:pPr>
              <w:jc w:val="center"/>
              <w:rPr>
                <w:rFonts w:ascii="Calibri" w:eastAsia="Calibri" w:hAnsi="Calibri" w:cs="Calibri"/>
                <w:i/>
                <w:szCs w:val="24"/>
                <w:lang w:eastAsia="ja-JP"/>
              </w:rPr>
            </w:pPr>
            <w:r w:rsidRPr="003633A1">
              <w:t>TBD</w:t>
            </w:r>
          </w:p>
        </w:tc>
      </w:tr>
      <w:tr w:rsidR="002423A5" w14:paraId="6D0A2EF2" w14:textId="77777777" w:rsidTr="00641BB9">
        <w:tc>
          <w:tcPr>
            <w:tcW w:w="4770" w:type="dxa"/>
            <w:vAlign w:val="center"/>
          </w:tcPr>
          <w:p w14:paraId="273C645A" w14:textId="3906A746" w:rsidR="002423A5" w:rsidRPr="000E4E70" w:rsidRDefault="002423A5" w:rsidP="002423A5">
            <w:pPr>
              <w:pStyle w:val="Txtinbox"/>
            </w:pPr>
            <w:r w:rsidRPr="000E4E70">
              <w:t>Space/Forum/Linked In/Research Gate set up that can facilitate learning from experiences, both success and failure</w:t>
            </w:r>
            <w:r w:rsidR="008C131D">
              <w:t xml:space="preserve">. </w:t>
            </w:r>
            <w:r w:rsidRPr="000E4E70">
              <w:t>FAQs or keyword match for questions to help with lessons learned.</w:t>
            </w:r>
          </w:p>
        </w:tc>
        <w:tc>
          <w:tcPr>
            <w:tcW w:w="3279" w:type="dxa"/>
            <w:vAlign w:val="center"/>
          </w:tcPr>
          <w:p w14:paraId="52E2A716" w14:textId="3E2E6C37" w:rsidR="002423A5" w:rsidRPr="000E4E70" w:rsidRDefault="002423A5" w:rsidP="002423A5">
            <w:pPr>
              <w:pStyle w:val="Txtinbox"/>
            </w:pPr>
            <w:r w:rsidRPr="000E4E70">
              <w:t>Space/forum for exchange</w:t>
            </w:r>
          </w:p>
        </w:tc>
        <w:tc>
          <w:tcPr>
            <w:tcW w:w="1699" w:type="dxa"/>
            <w:vAlign w:val="center"/>
          </w:tcPr>
          <w:p w14:paraId="5C30E164" w14:textId="42C1A01B" w:rsidR="002423A5" w:rsidRPr="000E4E70" w:rsidRDefault="002423A5" w:rsidP="002423A5">
            <w:pPr>
              <w:pStyle w:val="Txtinbox"/>
              <w:jc w:val="center"/>
              <w:rPr>
                <w:i/>
              </w:rPr>
            </w:pPr>
            <w:r w:rsidRPr="00E46985">
              <w:t>TBD</w:t>
            </w:r>
          </w:p>
        </w:tc>
        <w:tc>
          <w:tcPr>
            <w:tcW w:w="1232" w:type="dxa"/>
            <w:vAlign w:val="center"/>
          </w:tcPr>
          <w:p w14:paraId="5A439078" w14:textId="37F0E596" w:rsidR="002423A5" w:rsidRPr="000E4E70" w:rsidRDefault="002423A5" w:rsidP="002423A5">
            <w:pPr>
              <w:jc w:val="center"/>
              <w:rPr>
                <w:rFonts w:ascii="Calibri" w:eastAsia="Calibri" w:hAnsi="Calibri" w:cs="Calibri"/>
                <w:i/>
                <w:szCs w:val="24"/>
                <w:lang w:eastAsia="ja-JP"/>
              </w:rPr>
            </w:pPr>
            <w:r w:rsidRPr="00E46985">
              <w:t>TBD</w:t>
            </w:r>
          </w:p>
        </w:tc>
      </w:tr>
      <w:tr w:rsidR="002423A5" w14:paraId="459DD734" w14:textId="77777777" w:rsidTr="00641BB9">
        <w:tc>
          <w:tcPr>
            <w:tcW w:w="4770" w:type="dxa"/>
            <w:vAlign w:val="center"/>
          </w:tcPr>
          <w:p w14:paraId="70FF8CA6" w14:textId="5355BB28" w:rsidR="002423A5" w:rsidRPr="000E4E70" w:rsidRDefault="002423A5" w:rsidP="002423A5">
            <w:pPr>
              <w:pStyle w:val="Txtinbox"/>
            </w:pPr>
            <w:r w:rsidRPr="000E4E70">
              <w:t>Method for gathering information on who users are, what they get from the resources (statistics could help with making case for importance of product for donors, but also need to help with learning aspect). What is demand? What do they want? Trends in statistics could help with understanding future directions.</w:t>
            </w:r>
          </w:p>
        </w:tc>
        <w:tc>
          <w:tcPr>
            <w:tcW w:w="3279" w:type="dxa"/>
            <w:vAlign w:val="center"/>
          </w:tcPr>
          <w:p w14:paraId="16C3B7B7" w14:textId="1AF9E27F" w:rsidR="002423A5" w:rsidRPr="000E4E70" w:rsidRDefault="002423A5" w:rsidP="002423A5">
            <w:pPr>
              <w:pStyle w:val="Txtinbox"/>
            </w:pPr>
            <w:r w:rsidRPr="000E4E70">
              <w:t>Gap analysis/needs assessment of user base</w:t>
            </w:r>
          </w:p>
        </w:tc>
        <w:tc>
          <w:tcPr>
            <w:tcW w:w="1699" w:type="dxa"/>
            <w:vAlign w:val="center"/>
          </w:tcPr>
          <w:p w14:paraId="6D6BA13F" w14:textId="1927FE02" w:rsidR="002423A5" w:rsidRPr="000E4E70" w:rsidRDefault="002423A5" w:rsidP="002423A5">
            <w:pPr>
              <w:pStyle w:val="Txtinbox"/>
              <w:jc w:val="center"/>
              <w:rPr>
                <w:i/>
              </w:rPr>
            </w:pPr>
            <w:r w:rsidRPr="00E46985">
              <w:t>TBD</w:t>
            </w:r>
          </w:p>
        </w:tc>
        <w:tc>
          <w:tcPr>
            <w:tcW w:w="1232" w:type="dxa"/>
            <w:vAlign w:val="center"/>
          </w:tcPr>
          <w:p w14:paraId="5515EFD0" w14:textId="2FA46F3B" w:rsidR="002423A5" w:rsidRPr="000E4E70" w:rsidRDefault="002423A5" w:rsidP="002423A5">
            <w:pPr>
              <w:jc w:val="center"/>
              <w:rPr>
                <w:rFonts w:ascii="Calibri" w:eastAsia="Calibri" w:hAnsi="Calibri" w:cs="Calibri"/>
                <w:i/>
                <w:szCs w:val="24"/>
                <w:lang w:eastAsia="ja-JP"/>
              </w:rPr>
            </w:pPr>
            <w:r w:rsidRPr="00E46985">
              <w:t>TBD</w:t>
            </w:r>
          </w:p>
        </w:tc>
      </w:tr>
      <w:tr w:rsidR="002423A5" w14:paraId="66B51497" w14:textId="77777777" w:rsidTr="00641BB9">
        <w:tc>
          <w:tcPr>
            <w:tcW w:w="4770" w:type="dxa"/>
            <w:vAlign w:val="center"/>
          </w:tcPr>
          <w:p w14:paraId="357931EC" w14:textId="4BE3CA02" w:rsidR="002423A5" w:rsidRPr="000E4E70" w:rsidRDefault="002423A5" w:rsidP="002423A5">
            <w:pPr>
              <w:pStyle w:val="Txtinbox"/>
            </w:pPr>
            <w:r w:rsidRPr="000E4E70">
              <w:t>Develop criteria, ideas for how lessons learned can be shared.</w:t>
            </w:r>
          </w:p>
        </w:tc>
        <w:tc>
          <w:tcPr>
            <w:tcW w:w="3279" w:type="dxa"/>
            <w:vAlign w:val="center"/>
          </w:tcPr>
          <w:p w14:paraId="057D0268" w14:textId="7CC990CE" w:rsidR="002423A5" w:rsidRPr="000E4E70" w:rsidRDefault="002423A5" w:rsidP="002423A5">
            <w:pPr>
              <w:pStyle w:val="Txtinbox"/>
            </w:pPr>
            <w:r w:rsidRPr="000E4E70">
              <w:t xml:space="preserve">System by which you can upload lessons/interact with system. </w:t>
            </w:r>
          </w:p>
        </w:tc>
        <w:tc>
          <w:tcPr>
            <w:tcW w:w="1699" w:type="dxa"/>
            <w:vAlign w:val="center"/>
          </w:tcPr>
          <w:p w14:paraId="27D1F0D4" w14:textId="2E48502B" w:rsidR="002423A5" w:rsidRPr="000E4E70" w:rsidRDefault="002423A5" w:rsidP="002423A5">
            <w:pPr>
              <w:pStyle w:val="Txtinbox"/>
              <w:jc w:val="center"/>
              <w:rPr>
                <w:i/>
              </w:rPr>
            </w:pPr>
            <w:r w:rsidRPr="00E46985">
              <w:t>TBD</w:t>
            </w:r>
          </w:p>
        </w:tc>
        <w:tc>
          <w:tcPr>
            <w:tcW w:w="1232" w:type="dxa"/>
            <w:vAlign w:val="center"/>
          </w:tcPr>
          <w:p w14:paraId="3C10AC77" w14:textId="524BE5B3" w:rsidR="002423A5" w:rsidRPr="000E4E70" w:rsidRDefault="002423A5" w:rsidP="002423A5">
            <w:pPr>
              <w:jc w:val="center"/>
              <w:rPr>
                <w:rFonts w:ascii="Calibri" w:eastAsia="Calibri" w:hAnsi="Calibri" w:cs="Calibri"/>
                <w:i/>
                <w:szCs w:val="24"/>
                <w:lang w:eastAsia="ja-JP"/>
              </w:rPr>
            </w:pPr>
            <w:r w:rsidRPr="00E46985">
              <w:t>TBD</w:t>
            </w:r>
          </w:p>
        </w:tc>
      </w:tr>
      <w:tr w:rsidR="002423A5" w14:paraId="48ACAF16" w14:textId="77777777" w:rsidTr="00641BB9">
        <w:tc>
          <w:tcPr>
            <w:tcW w:w="4770" w:type="dxa"/>
            <w:vAlign w:val="center"/>
          </w:tcPr>
          <w:p w14:paraId="23B89F07" w14:textId="23C5BCBB" w:rsidR="002423A5" w:rsidRPr="000E4E70" w:rsidRDefault="002423A5" w:rsidP="002423A5">
            <w:pPr>
              <w:pStyle w:val="Txtinbox"/>
            </w:pPr>
            <w:r w:rsidRPr="000E4E70">
              <w:t xml:space="preserve">Develop methods for assessing evaluations – (criteria, standards for inclusion/exclusion, method for review of what is included - feedback on what? Anonymous? Curated? Rate reviews and reviewers?). (Problem with values base for evaluation). </w:t>
            </w:r>
          </w:p>
        </w:tc>
        <w:tc>
          <w:tcPr>
            <w:tcW w:w="3279" w:type="dxa"/>
            <w:vAlign w:val="center"/>
          </w:tcPr>
          <w:p w14:paraId="7CB99F43" w14:textId="73E60E53" w:rsidR="002423A5" w:rsidRPr="000E4E70" w:rsidRDefault="002423A5" w:rsidP="002423A5">
            <w:pPr>
              <w:pStyle w:val="Txtinbox"/>
            </w:pPr>
            <w:r w:rsidRPr="000E4E70">
              <w:t xml:space="preserve">System for reviewing evaluations – which to include, but also what is good about what is included. </w:t>
            </w:r>
          </w:p>
        </w:tc>
        <w:tc>
          <w:tcPr>
            <w:tcW w:w="1699" w:type="dxa"/>
            <w:vAlign w:val="center"/>
          </w:tcPr>
          <w:p w14:paraId="781FD7BB" w14:textId="2738595D" w:rsidR="002423A5" w:rsidRPr="000E4E70" w:rsidRDefault="002423A5" w:rsidP="002423A5">
            <w:pPr>
              <w:pStyle w:val="Txtinbox"/>
              <w:jc w:val="center"/>
              <w:rPr>
                <w:i/>
              </w:rPr>
            </w:pPr>
            <w:r w:rsidRPr="00E46985">
              <w:t>TBD</w:t>
            </w:r>
          </w:p>
        </w:tc>
        <w:tc>
          <w:tcPr>
            <w:tcW w:w="1232" w:type="dxa"/>
            <w:vAlign w:val="center"/>
          </w:tcPr>
          <w:p w14:paraId="78A40DA7" w14:textId="44B7F7DE" w:rsidR="002423A5" w:rsidRPr="000E4E70" w:rsidRDefault="002423A5" w:rsidP="002423A5">
            <w:pPr>
              <w:jc w:val="center"/>
              <w:rPr>
                <w:rFonts w:ascii="Calibri" w:eastAsia="Calibri" w:hAnsi="Calibri" w:cs="Calibri"/>
                <w:i/>
                <w:szCs w:val="24"/>
                <w:lang w:eastAsia="ja-JP"/>
              </w:rPr>
            </w:pPr>
            <w:r w:rsidRPr="00E46985">
              <w:t>TBD</w:t>
            </w:r>
          </w:p>
        </w:tc>
      </w:tr>
      <w:tr w:rsidR="002423A5" w14:paraId="4D207748" w14:textId="77777777" w:rsidTr="00641BB9">
        <w:tc>
          <w:tcPr>
            <w:tcW w:w="4770" w:type="dxa"/>
            <w:vAlign w:val="center"/>
          </w:tcPr>
          <w:p w14:paraId="68CFAECC" w14:textId="1F98464F" w:rsidR="002423A5" w:rsidRPr="000E4E70" w:rsidRDefault="002423A5" w:rsidP="002423A5">
            <w:pPr>
              <w:pStyle w:val="Txtinbox"/>
            </w:pPr>
            <w:r w:rsidRPr="000E4E70">
              <w:t xml:space="preserve">Design ArchEE Evaluation -  What are </w:t>
            </w:r>
            <w:r w:rsidR="005C0419">
              <w:t>stakeholders learning from Arch</w:t>
            </w:r>
            <w:r w:rsidRPr="000E4E70">
              <w:t xml:space="preserve">EE, etc. </w:t>
            </w:r>
          </w:p>
        </w:tc>
        <w:tc>
          <w:tcPr>
            <w:tcW w:w="3279" w:type="dxa"/>
            <w:vAlign w:val="center"/>
          </w:tcPr>
          <w:p w14:paraId="0271C099" w14:textId="49186E98" w:rsidR="002423A5" w:rsidRPr="000E4E70" w:rsidRDefault="002423A5" w:rsidP="002423A5">
            <w:pPr>
              <w:pStyle w:val="Txtinbox"/>
            </w:pPr>
            <w:r w:rsidRPr="000E4E70">
              <w:t>ArchEE evaluation</w:t>
            </w:r>
          </w:p>
        </w:tc>
        <w:tc>
          <w:tcPr>
            <w:tcW w:w="1699" w:type="dxa"/>
            <w:vAlign w:val="center"/>
          </w:tcPr>
          <w:p w14:paraId="60F6640E" w14:textId="37C91329" w:rsidR="002423A5" w:rsidRPr="000E4E70" w:rsidRDefault="002423A5" w:rsidP="002423A5">
            <w:pPr>
              <w:pStyle w:val="Txtinbox"/>
              <w:jc w:val="center"/>
              <w:rPr>
                <w:i/>
              </w:rPr>
            </w:pPr>
            <w:r w:rsidRPr="00E46985">
              <w:t>TBD</w:t>
            </w:r>
          </w:p>
        </w:tc>
        <w:tc>
          <w:tcPr>
            <w:tcW w:w="1232" w:type="dxa"/>
            <w:vAlign w:val="center"/>
          </w:tcPr>
          <w:p w14:paraId="676948F3" w14:textId="60ACD271" w:rsidR="002423A5" w:rsidRPr="000E4E70" w:rsidRDefault="002423A5" w:rsidP="002423A5">
            <w:pPr>
              <w:jc w:val="center"/>
              <w:rPr>
                <w:rFonts w:ascii="Calibri" w:eastAsia="Calibri" w:hAnsi="Calibri" w:cs="Calibri"/>
                <w:i/>
                <w:szCs w:val="24"/>
                <w:lang w:eastAsia="ja-JP"/>
              </w:rPr>
            </w:pPr>
            <w:r w:rsidRPr="00E46985">
              <w:t>TBD</w:t>
            </w:r>
          </w:p>
        </w:tc>
      </w:tr>
    </w:tbl>
    <w:p w14:paraId="43EC2E68" w14:textId="77777777" w:rsidR="002423A5" w:rsidRDefault="002423A5">
      <w:r>
        <w:br w:type="page"/>
      </w:r>
    </w:p>
    <w:tbl>
      <w:tblPr>
        <w:tblStyle w:val="TableGrid"/>
        <w:tblW w:w="10980" w:type="dxa"/>
        <w:tblInd w:w="-905" w:type="dxa"/>
        <w:tblLayout w:type="fixed"/>
        <w:tblLook w:val="04A0" w:firstRow="1" w:lastRow="0" w:firstColumn="1" w:lastColumn="0" w:noHBand="0" w:noVBand="1"/>
      </w:tblPr>
      <w:tblGrid>
        <w:gridCol w:w="4770"/>
        <w:gridCol w:w="3279"/>
        <w:gridCol w:w="1699"/>
        <w:gridCol w:w="1232"/>
      </w:tblGrid>
      <w:tr w:rsidR="002423A5" w14:paraId="0464A4C1" w14:textId="77777777" w:rsidTr="004727A9">
        <w:tc>
          <w:tcPr>
            <w:tcW w:w="4770" w:type="dxa"/>
          </w:tcPr>
          <w:p w14:paraId="776159B9" w14:textId="25D74F47" w:rsidR="002423A5" w:rsidRPr="000E4E70" w:rsidRDefault="002423A5" w:rsidP="002423A5">
            <w:pPr>
              <w:pStyle w:val="Txtinbox"/>
            </w:pPr>
            <w:r w:rsidRPr="008541B7">
              <w:rPr>
                <w:b/>
              </w:rPr>
              <w:t>What?</w:t>
            </w:r>
          </w:p>
        </w:tc>
        <w:tc>
          <w:tcPr>
            <w:tcW w:w="3279" w:type="dxa"/>
          </w:tcPr>
          <w:p w14:paraId="6CBBFC6D" w14:textId="5009192E" w:rsidR="002423A5" w:rsidRPr="000E4E70" w:rsidRDefault="002423A5" w:rsidP="002423A5">
            <w:pPr>
              <w:pStyle w:val="Txtinbox"/>
            </w:pPr>
            <w:r>
              <w:rPr>
                <w:b/>
              </w:rPr>
              <w:t>Deliverable?</w:t>
            </w:r>
          </w:p>
        </w:tc>
        <w:tc>
          <w:tcPr>
            <w:tcW w:w="1699" w:type="dxa"/>
          </w:tcPr>
          <w:p w14:paraId="02CFC2EF" w14:textId="0817D102" w:rsidR="002423A5" w:rsidRPr="00E46985" w:rsidRDefault="002423A5" w:rsidP="002423A5">
            <w:pPr>
              <w:pStyle w:val="Txtinbox"/>
              <w:jc w:val="center"/>
            </w:pPr>
            <w:r w:rsidRPr="008541B7">
              <w:rPr>
                <w:b/>
              </w:rPr>
              <w:t>Who?</w:t>
            </w:r>
          </w:p>
        </w:tc>
        <w:tc>
          <w:tcPr>
            <w:tcW w:w="1232" w:type="dxa"/>
          </w:tcPr>
          <w:p w14:paraId="7775FC80" w14:textId="14B9DE4B" w:rsidR="002423A5" w:rsidRPr="00E46985" w:rsidRDefault="002423A5" w:rsidP="002423A5">
            <w:pPr>
              <w:jc w:val="center"/>
            </w:pPr>
            <w:r w:rsidRPr="008541B7">
              <w:rPr>
                <w:b/>
              </w:rPr>
              <w:t>When?</w:t>
            </w:r>
          </w:p>
        </w:tc>
      </w:tr>
      <w:tr w:rsidR="002423A5" w14:paraId="48E6C40F" w14:textId="77777777" w:rsidTr="004B79FC">
        <w:tc>
          <w:tcPr>
            <w:tcW w:w="10980" w:type="dxa"/>
            <w:gridSpan w:val="4"/>
            <w:shd w:val="clear" w:color="auto" w:fill="D9D9D9" w:themeFill="background1" w:themeFillShade="D9"/>
            <w:vAlign w:val="center"/>
          </w:tcPr>
          <w:p w14:paraId="0B1BE9D8" w14:textId="77777777" w:rsidR="002423A5" w:rsidRPr="000B77F5" w:rsidRDefault="002423A5" w:rsidP="002423A5">
            <w:pPr>
              <w:pStyle w:val="Txtinbox"/>
              <w:jc w:val="center"/>
              <w:rPr>
                <w:b/>
              </w:rPr>
            </w:pPr>
            <w:r>
              <w:rPr>
                <w:b/>
              </w:rPr>
              <w:t>IT Options / Designs</w:t>
            </w:r>
          </w:p>
        </w:tc>
      </w:tr>
      <w:tr w:rsidR="002423A5" w14:paraId="11B0DEAD" w14:textId="77777777" w:rsidTr="004727A9">
        <w:tc>
          <w:tcPr>
            <w:tcW w:w="4770" w:type="dxa"/>
            <w:vAlign w:val="center"/>
          </w:tcPr>
          <w:p w14:paraId="57FC3CF4" w14:textId="7D1AF7F2" w:rsidR="002423A5" w:rsidRPr="00F936A6" w:rsidRDefault="00CD2A40" w:rsidP="002423A5">
            <w:pPr>
              <w:pStyle w:val="Txtinbox"/>
            </w:pPr>
            <w:r>
              <w:t>Scoping IT o</w:t>
            </w:r>
            <w:r w:rsidR="002423A5" w:rsidRPr="00636D5E">
              <w:t>ptions</w:t>
            </w:r>
          </w:p>
        </w:tc>
        <w:tc>
          <w:tcPr>
            <w:tcW w:w="3279" w:type="dxa"/>
            <w:vAlign w:val="center"/>
          </w:tcPr>
          <w:p w14:paraId="02BB3DC0" w14:textId="77777777" w:rsidR="002423A5" w:rsidRPr="00F936A6" w:rsidRDefault="002423A5" w:rsidP="002423A5">
            <w:pPr>
              <w:pStyle w:val="Txtinbox"/>
            </w:pPr>
            <w:r w:rsidRPr="00636D5E">
              <w:t>Presentation of high-level scenarios</w:t>
            </w:r>
          </w:p>
        </w:tc>
        <w:tc>
          <w:tcPr>
            <w:tcW w:w="1699" w:type="dxa"/>
            <w:vAlign w:val="center"/>
          </w:tcPr>
          <w:p w14:paraId="643CB1CF" w14:textId="77777777" w:rsidR="002423A5" w:rsidRPr="00F936A6" w:rsidRDefault="002423A5" w:rsidP="002423A5">
            <w:pPr>
              <w:pStyle w:val="Txtinbox"/>
            </w:pPr>
            <w:r>
              <w:t>TBD</w:t>
            </w:r>
          </w:p>
        </w:tc>
        <w:tc>
          <w:tcPr>
            <w:tcW w:w="1232" w:type="dxa"/>
            <w:vAlign w:val="center"/>
          </w:tcPr>
          <w:p w14:paraId="077E41D9" w14:textId="77777777" w:rsidR="002423A5" w:rsidRPr="00F936A6" w:rsidRDefault="002423A5" w:rsidP="002423A5">
            <w:pPr>
              <w:pStyle w:val="Txtinbox"/>
            </w:pPr>
            <w:r w:rsidRPr="00636D5E">
              <w:t>Sep 1</w:t>
            </w:r>
            <w:r>
              <w:t>5</w:t>
            </w:r>
          </w:p>
        </w:tc>
      </w:tr>
      <w:tr w:rsidR="002423A5" w14:paraId="7F581E71" w14:textId="77777777" w:rsidTr="004727A9">
        <w:tc>
          <w:tcPr>
            <w:tcW w:w="4770" w:type="dxa"/>
            <w:vAlign w:val="center"/>
          </w:tcPr>
          <w:p w14:paraId="495B5935" w14:textId="340AF195" w:rsidR="002423A5" w:rsidRPr="00636D5E" w:rsidRDefault="002423A5" w:rsidP="002423A5">
            <w:pPr>
              <w:pStyle w:val="Txtinbox"/>
            </w:pPr>
            <w:r w:rsidRPr="00636D5E">
              <w:t>Recommendat</w:t>
            </w:r>
            <w:r w:rsidR="00CD2A40">
              <w:t>ions of IT o</w:t>
            </w:r>
            <w:r w:rsidRPr="00636D5E">
              <w:t>ptions</w:t>
            </w:r>
          </w:p>
        </w:tc>
        <w:tc>
          <w:tcPr>
            <w:tcW w:w="3279" w:type="dxa"/>
            <w:vAlign w:val="center"/>
          </w:tcPr>
          <w:p w14:paraId="507A0F3C" w14:textId="77777777" w:rsidR="002423A5" w:rsidRPr="00636D5E" w:rsidRDefault="002423A5" w:rsidP="002423A5">
            <w:pPr>
              <w:pStyle w:val="Txtinbox"/>
            </w:pPr>
            <w:r w:rsidRPr="00636D5E">
              <w:t>Memorandum</w:t>
            </w:r>
          </w:p>
        </w:tc>
        <w:tc>
          <w:tcPr>
            <w:tcW w:w="1699" w:type="dxa"/>
            <w:vAlign w:val="center"/>
          </w:tcPr>
          <w:p w14:paraId="75A7477C" w14:textId="77777777" w:rsidR="002423A5" w:rsidRPr="00F936A6" w:rsidRDefault="002423A5" w:rsidP="002423A5">
            <w:pPr>
              <w:pStyle w:val="Txtinbox"/>
            </w:pPr>
            <w:r>
              <w:t>TBD</w:t>
            </w:r>
          </w:p>
        </w:tc>
        <w:tc>
          <w:tcPr>
            <w:tcW w:w="1232" w:type="dxa"/>
            <w:vAlign w:val="center"/>
          </w:tcPr>
          <w:p w14:paraId="2D6E6652" w14:textId="77777777" w:rsidR="002423A5" w:rsidRPr="00636D5E" w:rsidRDefault="002423A5" w:rsidP="002423A5">
            <w:pPr>
              <w:pStyle w:val="Txtinbox"/>
            </w:pPr>
            <w:r>
              <w:t>Oct 15</w:t>
            </w:r>
          </w:p>
        </w:tc>
      </w:tr>
      <w:tr w:rsidR="002423A5" w14:paraId="317E454E" w14:textId="77777777" w:rsidTr="004727A9">
        <w:tc>
          <w:tcPr>
            <w:tcW w:w="4770" w:type="dxa"/>
            <w:vAlign w:val="center"/>
          </w:tcPr>
          <w:p w14:paraId="7294E044" w14:textId="77777777" w:rsidR="002423A5" w:rsidRPr="00636D5E" w:rsidRDefault="002423A5" w:rsidP="002423A5">
            <w:pPr>
              <w:pStyle w:val="Txtinbox"/>
            </w:pPr>
            <w:r w:rsidRPr="00636D5E">
              <w:t xml:space="preserve">Roadmap </w:t>
            </w:r>
          </w:p>
        </w:tc>
        <w:tc>
          <w:tcPr>
            <w:tcW w:w="3279" w:type="dxa"/>
            <w:vAlign w:val="center"/>
          </w:tcPr>
          <w:p w14:paraId="546C7D6C" w14:textId="7A04CD11" w:rsidR="002423A5" w:rsidRPr="00636D5E" w:rsidRDefault="00CD2A40" w:rsidP="002423A5">
            <w:pPr>
              <w:pStyle w:val="Txtinbox"/>
            </w:pPr>
            <w:r>
              <w:t>Project p</w:t>
            </w:r>
            <w:r w:rsidR="002423A5" w:rsidRPr="00636D5E">
              <w:t>lan</w:t>
            </w:r>
          </w:p>
        </w:tc>
        <w:tc>
          <w:tcPr>
            <w:tcW w:w="1699" w:type="dxa"/>
            <w:vAlign w:val="center"/>
          </w:tcPr>
          <w:p w14:paraId="611487A7" w14:textId="77777777" w:rsidR="002423A5" w:rsidRPr="00F936A6" w:rsidRDefault="002423A5" w:rsidP="002423A5">
            <w:pPr>
              <w:pStyle w:val="Txtinbox"/>
            </w:pPr>
            <w:r>
              <w:t>TBD</w:t>
            </w:r>
          </w:p>
        </w:tc>
        <w:tc>
          <w:tcPr>
            <w:tcW w:w="1232" w:type="dxa"/>
            <w:vAlign w:val="center"/>
          </w:tcPr>
          <w:p w14:paraId="6BA4EF53" w14:textId="77777777" w:rsidR="002423A5" w:rsidRPr="00636D5E" w:rsidRDefault="002423A5" w:rsidP="002423A5">
            <w:pPr>
              <w:pStyle w:val="Txtinbox"/>
            </w:pPr>
            <w:r>
              <w:t>Jan 16</w:t>
            </w:r>
          </w:p>
        </w:tc>
      </w:tr>
      <w:tr w:rsidR="002423A5" w14:paraId="2C94C757" w14:textId="77777777" w:rsidTr="004727A9">
        <w:tc>
          <w:tcPr>
            <w:tcW w:w="4770" w:type="dxa"/>
            <w:vAlign w:val="center"/>
          </w:tcPr>
          <w:p w14:paraId="54358871" w14:textId="39E9E5F7" w:rsidR="002423A5" w:rsidRPr="00636D5E" w:rsidRDefault="00CD2A40" w:rsidP="002423A5">
            <w:pPr>
              <w:pStyle w:val="Txtinbox"/>
            </w:pPr>
            <w:r>
              <w:t>Design and d</w:t>
            </w:r>
            <w:r w:rsidR="002423A5" w:rsidRPr="00636D5E">
              <w:t>evelopment</w:t>
            </w:r>
          </w:p>
        </w:tc>
        <w:tc>
          <w:tcPr>
            <w:tcW w:w="3279" w:type="dxa"/>
            <w:vAlign w:val="center"/>
          </w:tcPr>
          <w:p w14:paraId="24C03F5A" w14:textId="2B42907B" w:rsidR="002423A5" w:rsidRPr="00636D5E" w:rsidRDefault="00CD2A40" w:rsidP="002423A5">
            <w:pPr>
              <w:pStyle w:val="Txtinbox"/>
            </w:pPr>
            <w:r>
              <w:t>ArchEE p</w:t>
            </w:r>
            <w:r w:rsidR="002423A5" w:rsidRPr="00636D5E">
              <w:t>rototype</w:t>
            </w:r>
          </w:p>
        </w:tc>
        <w:tc>
          <w:tcPr>
            <w:tcW w:w="1699" w:type="dxa"/>
            <w:vAlign w:val="center"/>
          </w:tcPr>
          <w:p w14:paraId="7E4B3389" w14:textId="77777777" w:rsidR="002423A5" w:rsidRPr="00F936A6" w:rsidRDefault="002423A5" w:rsidP="002423A5">
            <w:pPr>
              <w:pStyle w:val="Txtinbox"/>
            </w:pPr>
            <w:r>
              <w:t>TBD</w:t>
            </w:r>
          </w:p>
        </w:tc>
        <w:tc>
          <w:tcPr>
            <w:tcW w:w="1232" w:type="dxa"/>
            <w:vAlign w:val="center"/>
          </w:tcPr>
          <w:p w14:paraId="260518CA" w14:textId="77777777" w:rsidR="002423A5" w:rsidRPr="00636D5E" w:rsidRDefault="002423A5" w:rsidP="002423A5">
            <w:pPr>
              <w:pStyle w:val="Txtinbox"/>
            </w:pPr>
            <w:r>
              <w:t>April 16</w:t>
            </w:r>
          </w:p>
        </w:tc>
      </w:tr>
      <w:tr w:rsidR="002423A5" w14:paraId="3E43A89C" w14:textId="77777777" w:rsidTr="004727A9">
        <w:tc>
          <w:tcPr>
            <w:tcW w:w="4770" w:type="dxa"/>
            <w:vAlign w:val="center"/>
          </w:tcPr>
          <w:p w14:paraId="62B012CB" w14:textId="556D223B" w:rsidR="002423A5" w:rsidRPr="00636D5E" w:rsidRDefault="00CD2A40" w:rsidP="002423A5">
            <w:pPr>
              <w:pStyle w:val="Txtinbox"/>
            </w:pPr>
            <w:r>
              <w:t>Scale u</w:t>
            </w:r>
            <w:r w:rsidR="002423A5" w:rsidRPr="00636D5E">
              <w:t>p</w:t>
            </w:r>
          </w:p>
        </w:tc>
        <w:tc>
          <w:tcPr>
            <w:tcW w:w="3279" w:type="dxa"/>
            <w:vAlign w:val="center"/>
          </w:tcPr>
          <w:p w14:paraId="17CDECCF" w14:textId="77777777" w:rsidR="002423A5" w:rsidRPr="00636D5E" w:rsidRDefault="002423A5" w:rsidP="002423A5">
            <w:pPr>
              <w:pStyle w:val="Txtinbox"/>
            </w:pPr>
            <w:r w:rsidRPr="00636D5E">
              <w:t>ArchEE</w:t>
            </w:r>
          </w:p>
        </w:tc>
        <w:tc>
          <w:tcPr>
            <w:tcW w:w="1699" w:type="dxa"/>
            <w:vAlign w:val="center"/>
          </w:tcPr>
          <w:p w14:paraId="52028CBA" w14:textId="77777777" w:rsidR="002423A5" w:rsidRPr="00F936A6" w:rsidRDefault="002423A5" w:rsidP="002423A5">
            <w:pPr>
              <w:pStyle w:val="Txtinbox"/>
            </w:pPr>
            <w:r>
              <w:t>TBD</w:t>
            </w:r>
          </w:p>
        </w:tc>
        <w:tc>
          <w:tcPr>
            <w:tcW w:w="1232" w:type="dxa"/>
            <w:vAlign w:val="center"/>
          </w:tcPr>
          <w:p w14:paraId="46DD9901" w14:textId="77777777" w:rsidR="002423A5" w:rsidRPr="00636D5E" w:rsidRDefault="002423A5" w:rsidP="002423A5">
            <w:pPr>
              <w:pStyle w:val="Txtinbox"/>
            </w:pPr>
            <w:r w:rsidRPr="00636D5E">
              <w:t>TBD</w:t>
            </w:r>
          </w:p>
        </w:tc>
      </w:tr>
    </w:tbl>
    <w:p w14:paraId="6BB72D2D" w14:textId="77777777" w:rsidR="000B77F5" w:rsidRDefault="000B77F5" w:rsidP="004B5D32">
      <w:pPr>
        <w:pStyle w:val="Heading2"/>
        <w:spacing w:line="240" w:lineRule="auto"/>
        <w:rPr>
          <w:lang w:eastAsia="ja-JP"/>
        </w:rPr>
      </w:pPr>
      <w:r>
        <w:rPr>
          <w:lang w:eastAsia="ja-JP"/>
        </w:rPr>
        <w:br w:type="page"/>
      </w:r>
    </w:p>
    <w:p w14:paraId="3A881A18" w14:textId="233963D2" w:rsidR="002268FD" w:rsidRDefault="000B77F5" w:rsidP="004B5D32">
      <w:pPr>
        <w:pStyle w:val="Heading2"/>
        <w:spacing w:line="240" w:lineRule="auto"/>
        <w:rPr>
          <w:lang w:eastAsia="ja-JP"/>
        </w:rPr>
      </w:pPr>
      <w:r>
        <w:rPr>
          <w:lang w:eastAsia="ja-JP"/>
        </w:rPr>
        <w:t>Appendix A</w:t>
      </w:r>
      <w:r w:rsidR="002268FD">
        <w:rPr>
          <w:lang w:eastAsia="ja-JP"/>
        </w:rPr>
        <w:t>: Participants</w:t>
      </w:r>
    </w:p>
    <w:p w14:paraId="6D4D18E5" w14:textId="48E6AC46" w:rsidR="000B77F5" w:rsidRPr="000B77F5" w:rsidRDefault="000B77F5" w:rsidP="004B5D32">
      <w:pPr>
        <w:spacing w:after="120" w:line="240" w:lineRule="auto"/>
        <w:rPr>
          <w:lang w:eastAsia="ja-JP"/>
        </w:rPr>
      </w:pPr>
    </w:p>
    <w:tbl>
      <w:tblPr>
        <w:tblStyle w:val="TableGrid"/>
        <w:tblW w:w="10998"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78"/>
      </w:tblGrid>
      <w:tr w:rsidR="000B77F5" w14:paraId="47CFABE7" w14:textId="77777777" w:rsidTr="000B77F5">
        <w:tc>
          <w:tcPr>
            <w:tcW w:w="5220" w:type="dxa"/>
          </w:tcPr>
          <w:p w14:paraId="332C22BE" w14:textId="728A6B08" w:rsidR="000B77F5" w:rsidRDefault="000B77F5" w:rsidP="004B5D32">
            <w:pPr>
              <w:spacing w:after="120"/>
            </w:pPr>
            <w:r>
              <w:t>Michelle Becker, US EPA</w:t>
            </w:r>
          </w:p>
          <w:p w14:paraId="3F3DB1CF" w14:textId="77777777" w:rsidR="000B77F5" w:rsidRPr="00E01A1E" w:rsidRDefault="000B77F5" w:rsidP="004B5D32">
            <w:pPr>
              <w:spacing w:after="120"/>
            </w:pPr>
            <w:r w:rsidRPr="00E01A1E">
              <w:t xml:space="preserve">Mark Braza, GAO </w:t>
            </w:r>
          </w:p>
          <w:p w14:paraId="3CDB236C" w14:textId="77777777" w:rsidR="000B77F5" w:rsidRDefault="000B77F5" w:rsidP="004B5D32">
            <w:pPr>
              <w:spacing w:after="120"/>
            </w:pPr>
            <w:r>
              <w:t>Dennis Bours, GEF</w:t>
            </w:r>
          </w:p>
          <w:p w14:paraId="3DEABC2D" w14:textId="77777777" w:rsidR="000B77F5" w:rsidRDefault="000B77F5" w:rsidP="004B5D32">
            <w:pPr>
              <w:spacing w:after="120"/>
            </w:pPr>
            <w:r>
              <w:t>Kara Crohn, EMI Consulting</w:t>
            </w:r>
          </w:p>
          <w:p w14:paraId="7141F14C" w14:textId="77777777" w:rsidR="000B77F5" w:rsidRDefault="000B77F5" w:rsidP="004B5D32">
            <w:pPr>
              <w:spacing w:after="120"/>
            </w:pPr>
            <w:r>
              <w:t>Kathy Davey, US EPA</w:t>
            </w:r>
          </w:p>
          <w:p w14:paraId="09D2E07B" w14:textId="77777777" w:rsidR="000B77F5" w:rsidRDefault="000B77F5" w:rsidP="004B5D32">
            <w:pPr>
              <w:spacing w:after="120"/>
            </w:pPr>
            <w:r>
              <w:t>Katherine Dawes, US EPA</w:t>
            </w:r>
          </w:p>
          <w:p w14:paraId="79FA8980" w14:textId="77777777" w:rsidR="000B77F5" w:rsidRDefault="000B77F5" w:rsidP="004B5D32">
            <w:pPr>
              <w:spacing w:after="120"/>
            </w:pPr>
            <w:r>
              <w:t>Gorm Dige</w:t>
            </w:r>
          </w:p>
          <w:p w14:paraId="1B79E3E5" w14:textId="389E39B2" w:rsidR="000B77F5" w:rsidRDefault="000B77F5" w:rsidP="004B5D32">
            <w:pPr>
              <w:spacing w:after="120"/>
            </w:pPr>
            <w:r>
              <w:t>Glenda Eoyang, HSD  Institute (Facilitator)</w:t>
            </w:r>
          </w:p>
          <w:p w14:paraId="2E288D5A" w14:textId="77777777" w:rsidR="000B77F5" w:rsidRDefault="000B77F5" w:rsidP="004B5D32">
            <w:pPr>
              <w:spacing w:after="120"/>
            </w:pPr>
            <w:r>
              <w:t xml:space="preserve">Rubayi Estes, Santa Barbara Foundation </w:t>
            </w:r>
          </w:p>
          <w:p w14:paraId="64C38245" w14:textId="77777777" w:rsidR="000B77F5" w:rsidRDefault="000B77F5" w:rsidP="004B5D32">
            <w:pPr>
              <w:spacing w:after="120"/>
            </w:pPr>
            <w:r>
              <w:t>Neal Etre, IEc</w:t>
            </w:r>
          </w:p>
          <w:p w14:paraId="3B698355" w14:textId="77777777" w:rsidR="000B77F5" w:rsidRDefault="000B77F5" w:rsidP="004B5D32">
            <w:pPr>
              <w:spacing w:after="120"/>
            </w:pPr>
            <w:r>
              <w:t xml:space="preserve">Gabi Fitz, IssueLab </w:t>
            </w:r>
          </w:p>
          <w:p w14:paraId="59E02DCB" w14:textId="77777777" w:rsidR="000B77F5" w:rsidRDefault="000B77F5" w:rsidP="004B5D32">
            <w:pPr>
              <w:spacing w:after="120"/>
            </w:pPr>
            <w:r>
              <w:t>Kirsten Gallo, National Parks Service</w:t>
            </w:r>
          </w:p>
          <w:p w14:paraId="08499D64" w14:textId="77777777" w:rsidR="000B77F5" w:rsidRDefault="000B77F5" w:rsidP="004B5D32">
            <w:pPr>
              <w:spacing w:after="120"/>
            </w:pPr>
            <w:r>
              <w:t>Shari Grossarth, US EPA</w:t>
            </w:r>
          </w:p>
          <w:p w14:paraId="3387F56F" w14:textId="77777777" w:rsidR="000B77F5" w:rsidRDefault="000B77F5" w:rsidP="004B5D32">
            <w:pPr>
              <w:spacing w:after="120"/>
            </w:pPr>
            <w:r>
              <w:t>Marc Hockings, University of Queensland</w:t>
            </w:r>
          </w:p>
          <w:p w14:paraId="11D856D5" w14:textId="77777777" w:rsidR="000B77F5" w:rsidRDefault="000B77F5" w:rsidP="004B5D32">
            <w:pPr>
              <w:spacing w:after="120"/>
            </w:pPr>
          </w:p>
          <w:p w14:paraId="161EB311" w14:textId="77777777" w:rsidR="000B77F5" w:rsidRDefault="000B77F5" w:rsidP="004B5D32">
            <w:pPr>
              <w:spacing w:after="120"/>
              <w:rPr>
                <w:lang w:eastAsia="ja-JP"/>
              </w:rPr>
            </w:pPr>
          </w:p>
        </w:tc>
        <w:tc>
          <w:tcPr>
            <w:tcW w:w="5778" w:type="dxa"/>
          </w:tcPr>
          <w:p w14:paraId="0A6A81F2" w14:textId="77777777" w:rsidR="000B77F5" w:rsidRDefault="000B77F5" w:rsidP="004B5D32">
            <w:pPr>
              <w:spacing w:after="120"/>
            </w:pPr>
            <w:r>
              <w:t>Richard Kashmanian, US EPA</w:t>
            </w:r>
          </w:p>
          <w:p w14:paraId="3307E759" w14:textId="77777777" w:rsidR="000B77F5" w:rsidRDefault="000B77F5" w:rsidP="004B5D32">
            <w:pPr>
              <w:spacing w:after="120"/>
            </w:pPr>
            <w:r>
              <w:t>Matt Keene, EPA, EEN</w:t>
            </w:r>
          </w:p>
          <w:p w14:paraId="51431148" w14:textId="77777777" w:rsidR="000B77F5" w:rsidRDefault="000B77F5" w:rsidP="004B5D32">
            <w:pPr>
              <w:spacing w:after="120"/>
            </w:pPr>
            <w:r>
              <w:t>Andrew Knight, Imperial College of London</w:t>
            </w:r>
          </w:p>
          <w:p w14:paraId="14FAC9BB" w14:textId="77777777" w:rsidR="000B77F5" w:rsidRDefault="000B77F5" w:rsidP="004B5D32">
            <w:pPr>
              <w:spacing w:after="120"/>
            </w:pPr>
            <w:r>
              <w:t>Annamarie Lopata, National Fish and Wildlife Foundation</w:t>
            </w:r>
          </w:p>
          <w:p w14:paraId="7419C4DA" w14:textId="77777777" w:rsidR="000B77F5" w:rsidRDefault="000B77F5" w:rsidP="004B5D32">
            <w:pPr>
              <w:spacing w:after="120"/>
            </w:pPr>
            <w:r>
              <w:t xml:space="preserve">Michelle McGuire, </w:t>
            </w:r>
            <w:r w:rsidRPr="006D6BE4">
              <w:t>International Energy Program and Policy Evaluation Conference</w:t>
            </w:r>
            <w:r>
              <w:t>; Databuild</w:t>
            </w:r>
          </w:p>
          <w:p w14:paraId="1BA1C8B2" w14:textId="77777777" w:rsidR="000B77F5" w:rsidRDefault="000B77F5" w:rsidP="004B5D32">
            <w:pPr>
              <w:spacing w:after="120"/>
            </w:pPr>
            <w:r>
              <w:t>Nick Pittman, IEc</w:t>
            </w:r>
          </w:p>
          <w:p w14:paraId="289D24EA" w14:textId="77777777" w:rsidR="000B77F5" w:rsidRDefault="000B77F5" w:rsidP="004B5D32">
            <w:pPr>
              <w:spacing w:after="120"/>
            </w:pPr>
            <w:r>
              <w:t>Andrew Pullin, Collaboration for Environmental Evidence; Bangor University</w:t>
            </w:r>
          </w:p>
          <w:p w14:paraId="2F9DED17" w14:textId="77777777" w:rsidR="000B77F5" w:rsidRDefault="000B77F5" w:rsidP="004B5D32">
            <w:pPr>
              <w:spacing w:after="120"/>
            </w:pPr>
            <w:r>
              <w:t xml:space="preserve">Kent Redford, Archipelago Consulting </w:t>
            </w:r>
          </w:p>
          <w:p w14:paraId="589D5B27" w14:textId="77777777" w:rsidR="000B77F5" w:rsidRDefault="000B77F5" w:rsidP="004B5D32">
            <w:pPr>
              <w:spacing w:after="120"/>
            </w:pPr>
            <w:r>
              <w:t>Johannes Schilling, EEA</w:t>
            </w:r>
          </w:p>
          <w:p w14:paraId="27BED22B" w14:textId="77777777" w:rsidR="000B77F5" w:rsidRDefault="000B77F5" w:rsidP="004B5D32">
            <w:pPr>
              <w:spacing w:after="120"/>
            </w:pPr>
            <w:r>
              <w:t>Eleanor Sterling, American Museum of Natural History</w:t>
            </w:r>
          </w:p>
          <w:p w14:paraId="5E917DC8" w14:textId="77777777" w:rsidR="000B77F5" w:rsidRDefault="000B77F5" w:rsidP="004B5D32">
            <w:pPr>
              <w:spacing w:after="120"/>
            </w:pPr>
            <w:r>
              <w:t>Anna Viggh, Global Environment Facility (GEF)</w:t>
            </w:r>
          </w:p>
          <w:p w14:paraId="0E934A69" w14:textId="77777777" w:rsidR="000B77F5" w:rsidRDefault="000B77F5" w:rsidP="004B5D32">
            <w:pPr>
              <w:spacing w:after="120"/>
            </w:pPr>
            <w:r>
              <w:t>David Widawsky, US EPA</w:t>
            </w:r>
          </w:p>
          <w:p w14:paraId="32C8436E" w14:textId="77777777" w:rsidR="000B77F5" w:rsidRDefault="000B77F5" w:rsidP="004B5D32">
            <w:pPr>
              <w:spacing w:after="120"/>
              <w:rPr>
                <w:lang w:eastAsia="ja-JP"/>
              </w:rPr>
            </w:pPr>
          </w:p>
        </w:tc>
      </w:tr>
      <w:tr w:rsidR="000B77F5" w14:paraId="5D9F012B" w14:textId="77777777" w:rsidTr="000B77F5">
        <w:tc>
          <w:tcPr>
            <w:tcW w:w="5220" w:type="dxa"/>
          </w:tcPr>
          <w:p w14:paraId="050287B3" w14:textId="77777777" w:rsidR="000B77F5" w:rsidRDefault="000B77F5" w:rsidP="004B5D32">
            <w:pPr>
              <w:spacing w:after="120"/>
              <w:rPr>
                <w:lang w:eastAsia="ja-JP"/>
              </w:rPr>
            </w:pPr>
          </w:p>
        </w:tc>
        <w:tc>
          <w:tcPr>
            <w:tcW w:w="5778" w:type="dxa"/>
          </w:tcPr>
          <w:p w14:paraId="4D1C9C24" w14:textId="77777777" w:rsidR="000B77F5" w:rsidRDefault="000B77F5" w:rsidP="004B5D32">
            <w:pPr>
              <w:spacing w:after="120"/>
              <w:rPr>
                <w:lang w:eastAsia="ja-JP"/>
              </w:rPr>
            </w:pPr>
          </w:p>
        </w:tc>
      </w:tr>
    </w:tbl>
    <w:p w14:paraId="6EC5E993" w14:textId="77777777" w:rsidR="000B77F5" w:rsidRDefault="000B77F5" w:rsidP="004B5D32">
      <w:pPr>
        <w:spacing w:after="120" w:line="240" w:lineRule="auto"/>
        <w:rPr>
          <w:lang w:eastAsia="ja-JP"/>
        </w:rPr>
      </w:pPr>
    </w:p>
    <w:p w14:paraId="399E95D4" w14:textId="77777777" w:rsidR="000B77F5" w:rsidRPr="000B77F5" w:rsidRDefault="000B77F5" w:rsidP="004B5D32">
      <w:pPr>
        <w:spacing w:after="120" w:line="240" w:lineRule="auto"/>
        <w:rPr>
          <w:lang w:eastAsia="ja-JP"/>
        </w:rPr>
      </w:pPr>
    </w:p>
    <w:p w14:paraId="3E8F3218" w14:textId="039F7FCD" w:rsidR="00862D74" w:rsidRDefault="00862D74" w:rsidP="004B5D32">
      <w:pPr>
        <w:pStyle w:val="ListParagraph"/>
        <w:numPr>
          <w:ilvl w:val="0"/>
          <w:numId w:val="1"/>
        </w:numPr>
        <w:spacing w:after="120" w:line="240" w:lineRule="auto"/>
      </w:pPr>
      <w:r>
        <w:br w:type="page"/>
      </w:r>
    </w:p>
    <w:p w14:paraId="446122C3" w14:textId="6CB2800B" w:rsidR="00862D74" w:rsidRPr="002268FD" w:rsidRDefault="000B77F5" w:rsidP="004B5D32">
      <w:pPr>
        <w:pStyle w:val="Heading2"/>
        <w:spacing w:line="240" w:lineRule="auto"/>
      </w:pPr>
      <w:r>
        <w:t>Appendix B</w:t>
      </w:r>
      <w:r w:rsidR="00862D74">
        <w:t>:  Requirements</w:t>
      </w:r>
    </w:p>
    <w:p w14:paraId="5D7F6AE1" w14:textId="53507E9D" w:rsidR="00862D74" w:rsidRDefault="00BC661F" w:rsidP="004B5D32">
      <w:pPr>
        <w:pStyle w:val="bul1"/>
        <w:numPr>
          <w:ilvl w:val="0"/>
          <w:numId w:val="0"/>
        </w:numPr>
        <w:spacing w:after="120" w:line="240" w:lineRule="auto"/>
        <w:ind w:left="360"/>
      </w:pPr>
      <w:r w:rsidRPr="00BC661F">
        <w:t>Participants were asked to comment on proposed requirements. The table below reflects the comments as developed on Day 1</w:t>
      </w:r>
      <w:r w:rsidR="008C131D">
        <w:t xml:space="preserve">. </w:t>
      </w:r>
      <w:r w:rsidRPr="00BC661F">
        <w:t>On Day 2, the participants were asked to come back and indicate whether they agree with (+), disagree with (-), or wanted to discuss (?) each comment. The numbers in the table reflect the number of times</w:t>
      </w:r>
      <w:r w:rsidR="004B79FC">
        <w:t xml:space="preserve"> participants placed</w:t>
      </w:r>
      <w:r w:rsidRPr="00BC661F">
        <w:t xml:space="preserve"> a symbol next to the comment.</w:t>
      </w:r>
    </w:p>
    <w:tbl>
      <w:tblPr>
        <w:tblStyle w:val="TableGrid"/>
        <w:tblW w:w="0" w:type="auto"/>
        <w:tblInd w:w="720" w:type="dxa"/>
        <w:tblLook w:val="04A0" w:firstRow="1" w:lastRow="0" w:firstColumn="1" w:lastColumn="0" w:noHBand="0" w:noVBand="1"/>
      </w:tblPr>
      <w:tblGrid>
        <w:gridCol w:w="6268"/>
        <w:gridCol w:w="625"/>
        <w:gridCol w:w="622"/>
        <w:gridCol w:w="621"/>
      </w:tblGrid>
      <w:tr w:rsidR="00862D74" w:rsidRPr="00786ADE" w14:paraId="57C4B9D7" w14:textId="77777777" w:rsidTr="008541B7">
        <w:trPr>
          <w:tblHeader/>
        </w:trPr>
        <w:tc>
          <w:tcPr>
            <w:tcW w:w="6673" w:type="dxa"/>
            <w:vMerge w:val="restart"/>
            <w:vAlign w:val="center"/>
          </w:tcPr>
          <w:p w14:paraId="7C3423FC" w14:textId="77777777" w:rsidR="00862D74" w:rsidRDefault="00862D74" w:rsidP="009B7F06">
            <w:pPr>
              <w:keepNext/>
              <w:spacing w:after="120"/>
              <w:rPr>
                <w:b/>
                <w:sz w:val="20"/>
                <w:szCs w:val="20"/>
              </w:rPr>
            </w:pPr>
          </w:p>
          <w:p w14:paraId="77556A1D" w14:textId="77777777" w:rsidR="00862D74" w:rsidRPr="00786ADE" w:rsidRDefault="00862D74" w:rsidP="009B7F06">
            <w:pPr>
              <w:keepNext/>
              <w:spacing w:after="120"/>
              <w:rPr>
                <w:b/>
                <w:sz w:val="20"/>
                <w:szCs w:val="20"/>
              </w:rPr>
            </w:pPr>
            <w:r>
              <w:rPr>
                <w:b/>
                <w:sz w:val="20"/>
                <w:szCs w:val="20"/>
              </w:rPr>
              <w:t>Requirements</w:t>
            </w:r>
          </w:p>
        </w:tc>
        <w:tc>
          <w:tcPr>
            <w:tcW w:w="1957" w:type="dxa"/>
            <w:gridSpan w:val="3"/>
          </w:tcPr>
          <w:p w14:paraId="22D4C636" w14:textId="77777777" w:rsidR="00862D74" w:rsidRPr="00786ADE" w:rsidRDefault="00862D74" w:rsidP="009B7F06">
            <w:pPr>
              <w:spacing w:after="120"/>
              <w:jc w:val="center"/>
              <w:rPr>
                <w:b/>
                <w:sz w:val="20"/>
                <w:szCs w:val="20"/>
              </w:rPr>
            </w:pPr>
            <w:r>
              <w:rPr>
                <w:b/>
                <w:sz w:val="20"/>
                <w:szCs w:val="20"/>
              </w:rPr>
              <w:t>Comments</w:t>
            </w:r>
          </w:p>
        </w:tc>
      </w:tr>
      <w:tr w:rsidR="00862D74" w:rsidRPr="00786ADE" w14:paraId="50B78D49" w14:textId="77777777" w:rsidTr="008541B7">
        <w:trPr>
          <w:tblHeader/>
        </w:trPr>
        <w:tc>
          <w:tcPr>
            <w:tcW w:w="6673" w:type="dxa"/>
            <w:vMerge/>
            <w:vAlign w:val="center"/>
          </w:tcPr>
          <w:p w14:paraId="311A5E19" w14:textId="77777777" w:rsidR="00862D74" w:rsidRPr="00786ADE" w:rsidRDefault="00862D74" w:rsidP="009B7F06">
            <w:pPr>
              <w:keepNext/>
              <w:spacing w:after="120"/>
              <w:rPr>
                <w:b/>
                <w:sz w:val="20"/>
                <w:szCs w:val="20"/>
              </w:rPr>
            </w:pPr>
          </w:p>
        </w:tc>
        <w:tc>
          <w:tcPr>
            <w:tcW w:w="653" w:type="dxa"/>
          </w:tcPr>
          <w:p w14:paraId="5B98BB9F" w14:textId="77777777" w:rsidR="00862D74" w:rsidRPr="00786ADE" w:rsidRDefault="00862D74" w:rsidP="009B7F06">
            <w:pPr>
              <w:spacing w:after="120"/>
              <w:jc w:val="center"/>
              <w:rPr>
                <w:b/>
                <w:sz w:val="20"/>
                <w:szCs w:val="20"/>
              </w:rPr>
            </w:pPr>
            <w:r w:rsidRPr="00786ADE">
              <w:rPr>
                <w:b/>
                <w:sz w:val="20"/>
                <w:szCs w:val="20"/>
              </w:rPr>
              <w:t>+</w:t>
            </w:r>
          </w:p>
        </w:tc>
        <w:tc>
          <w:tcPr>
            <w:tcW w:w="652" w:type="dxa"/>
          </w:tcPr>
          <w:p w14:paraId="0D62BB1A" w14:textId="77777777" w:rsidR="00862D74" w:rsidRPr="00786ADE" w:rsidRDefault="00862D74" w:rsidP="009B7F06">
            <w:pPr>
              <w:spacing w:after="120"/>
              <w:jc w:val="center"/>
              <w:rPr>
                <w:b/>
                <w:sz w:val="20"/>
                <w:szCs w:val="20"/>
              </w:rPr>
            </w:pPr>
            <w:r w:rsidRPr="00786ADE">
              <w:rPr>
                <w:b/>
                <w:sz w:val="20"/>
                <w:szCs w:val="20"/>
              </w:rPr>
              <w:t>-</w:t>
            </w:r>
          </w:p>
        </w:tc>
        <w:tc>
          <w:tcPr>
            <w:tcW w:w="652" w:type="dxa"/>
          </w:tcPr>
          <w:p w14:paraId="1FB07CFC" w14:textId="77777777" w:rsidR="00862D74" w:rsidRPr="00786ADE" w:rsidRDefault="00862D74" w:rsidP="009B7F06">
            <w:pPr>
              <w:spacing w:after="120"/>
              <w:jc w:val="center"/>
              <w:rPr>
                <w:b/>
                <w:sz w:val="20"/>
                <w:szCs w:val="20"/>
              </w:rPr>
            </w:pPr>
            <w:r w:rsidRPr="00786ADE">
              <w:rPr>
                <w:b/>
                <w:sz w:val="20"/>
                <w:szCs w:val="20"/>
              </w:rPr>
              <w:t>?</w:t>
            </w:r>
          </w:p>
        </w:tc>
      </w:tr>
      <w:tr w:rsidR="00862D74" w:rsidRPr="00786ADE" w14:paraId="14CE859C" w14:textId="77777777" w:rsidTr="008541B7">
        <w:tc>
          <w:tcPr>
            <w:tcW w:w="8630" w:type="dxa"/>
            <w:gridSpan w:val="4"/>
          </w:tcPr>
          <w:p w14:paraId="2CB41D23" w14:textId="77777777" w:rsidR="00862D74" w:rsidRPr="00786ADE" w:rsidRDefault="00862D74" w:rsidP="009B7F06">
            <w:pPr>
              <w:keepNext/>
              <w:tabs>
                <w:tab w:val="left" w:pos="3405"/>
              </w:tabs>
              <w:spacing w:after="120"/>
              <w:rPr>
                <w:i/>
                <w:sz w:val="20"/>
                <w:szCs w:val="20"/>
              </w:rPr>
            </w:pPr>
            <w:r w:rsidRPr="00786ADE">
              <w:rPr>
                <w:i/>
                <w:sz w:val="20"/>
                <w:szCs w:val="20"/>
              </w:rPr>
              <w:t>Attract and retain the right user base</w:t>
            </w:r>
          </w:p>
        </w:tc>
      </w:tr>
      <w:tr w:rsidR="00862D74" w:rsidRPr="00786ADE" w14:paraId="3ED0515D" w14:textId="77777777" w:rsidTr="008541B7">
        <w:tc>
          <w:tcPr>
            <w:tcW w:w="6673" w:type="dxa"/>
          </w:tcPr>
          <w:p w14:paraId="51E8667F" w14:textId="77777777" w:rsidR="00862D74" w:rsidRPr="00786ADE" w:rsidRDefault="00862D74" w:rsidP="009B7F06">
            <w:pPr>
              <w:keepNext/>
              <w:spacing w:after="120"/>
              <w:ind w:left="360"/>
              <w:rPr>
                <w:sz w:val="20"/>
                <w:szCs w:val="20"/>
              </w:rPr>
            </w:pPr>
            <w:r w:rsidRPr="00786ADE">
              <w:rPr>
                <w:sz w:val="20"/>
                <w:szCs w:val="20"/>
              </w:rPr>
              <w:t>Participatory engagement</w:t>
            </w:r>
          </w:p>
        </w:tc>
        <w:tc>
          <w:tcPr>
            <w:tcW w:w="653" w:type="dxa"/>
          </w:tcPr>
          <w:p w14:paraId="5BB0F226" w14:textId="77777777" w:rsidR="00862D74" w:rsidRPr="00786ADE" w:rsidRDefault="00862D74" w:rsidP="009B7F06">
            <w:pPr>
              <w:spacing w:after="120"/>
              <w:jc w:val="center"/>
              <w:rPr>
                <w:sz w:val="20"/>
                <w:szCs w:val="20"/>
              </w:rPr>
            </w:pPr>
          </w:p>
        </w:tc>
        <w:tc>
          <w:tcPr>
            <w:tcW w:w="652" w:type="dxa"/>
          </w:tcPr>
          <w:p w14:paraId="2E4677BE"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606C88FE" w14:textId="77777777" w:rsidR="00862D74" w:rsidRPr="00786ADE" w:rsidRDefault="00862D74" w:rsidP="009B7F06">
            <w:pPr>
              <w:spacing w:after="120"/>
              <w:jc w:val="center"/>
              <w:rPr>
                <w:sz w:val="20"/>
                <w:szCs w:val="20"/>
              </w:rPr>
            </w:pPr>
          </w:p>
        </w:tc>
      </w:tr>
      <w:tr w:rsidR="00862D74" w:rsidRPr="00786ADE" w14:paraId="59426887" w14:textId="77777777" w:rsidTr="008541B7">
        <w:tc>
          <w:tcPr>
            <w:tcW w:w="6673" w:type="dxa"/>
          </w:tcPr>
          <w:p w14:paraId="58CE3580" w14:textId="77777777" w:rsidR="00862D74" w:rsidRPr="00786ADE" w:rsidRDefault="00862D74" w:rsidP="009B7F06">
            <w:pPr>
              <w:keepNext/>
              <w:spacing w:after="120"/>
              <w:ind w:left="360"/>
              <w:rPr>
                <w:sz w:val="20"/>
                <w:szCs w:val="20"/>
              </w:rPr>
            </w:pPr>
            <w:r w:rsidRPr="00786ADE">
              <w:rPr>
                <w:sz w:val="20"/>
                <w:szCs w:val="20"/>
              </w:rPr>
              <w:t>Broad community investment</w:t>
            </w:r>
          </w:p>
        </w:tc>
        <w:tc>
          <w:tcPr>
            <w:tcW w:w="653" w:type="dxa"/>
          </w:tcPr>
          <w:p w14:paraId="79E74BBC" w14:textId="77777777" w:rsidR="00862D74" w:rsidRPr="00786ADE" w:rsidRDefault="00862D74" w:rsidP="009B7F06">
            <w:pPr>
              <w:spacing w:after="120"/>
              <w:jc w:val="center"/>
              <w:rPr>
                <w:sz w:val="20"/>
                <w:szCs w:val="20"/>
              </w:rPr>
            </w:pPr>
          </w:p>
        </w:tc>
        <w:tc>
          <w:tcPr>
            <w:tcW w:w="652" w:type="dxa"/>
          </w:tcPr>
          <w:p w14:paraId="39515C24" w14:textId="77777777" w:rsidR="00862D74" w:rsidRPr="00786ADE" w:rsidRDefault="00862D74" w:rsidP="009B7F06">
            <w:pPr>
              <w:spacing w:after="120"/>
              <w:jc w:val="center"/>
              <w:rPr>
                <w:sz w:val="20"/>
                <w:szCs w:val="20"/>
              </w:rPr>
            </w:pPr>
          </w:p>
        </w:tc>
        <w:tc>
          <w:tcPr>
            <w:tcW w:w="652" w:type="dxa"/>
          </w:tcPr>
          <w:p w14:paraId="014899D6" w14:textId="77777777" w:rsidR="00862D74" w:rsidRPr="00786ADE" w:rsidRDefault="00862D74" w:rsidP="009B7F06">
            <w:pPr>
              <w:spacing w:after="120"/>
              <w:jc w:val="center"/>
              <w:rPr>
                <w:sz w:val="20"/>
                <w:szCs w:val="20"/>
              </w:rPr>
            </w:pPr>
          </w:p>
        </w:tc>
      </w:tr>
      <w:tr w:rsidR="00862D74" w:rsidRPr="00786ADE" w14:paraId="41027501" w14:textId="77777777" w:rsidTr="008541B7">
        <w:tc>
          <w:tcPr>
            <w:tcW w:w="6673" w:type="dxa"/>
          </w:tcPr>
          <w:p w14:paraId="63B0EF50" w14:textId="77777777" w:rsidR="00862D74" w:rsidRPr="00786ADE" w:rsidRDefault="00862D74" w:rsidP="009B7F06">
            <w:pPr>
              <w:spacing w:after="120"/>
              <w:ind w:left="360"/>
              <w:rPr>
                <w:sz w:val="20"/>
                <w:szCs w:val="20"/>
              </w:rPr>
            </w:pPr>
            <w:r w:rsidRPr="00786ADE">
              <w:rPr>
                <w:sz w:val="20"/>
                <w:szCs w:val="20"/>
              </w:rPr>
              <w:t>Distribute small tasks</w:t>
            </w:r>
          </w:p>
        </w:tc>
        <w:tc>
          <w:tcPr>
            <w:tcW w:w="653" w:type="dxa"/>
          </w:tcPr>
          <w:p w14:paraId="15D9C76D" w14:textId="77777777" w:rsidR="00862D74" w:rsidRPr="00786ADE" w:rsidRDefault="00862D74" w:rsidP="009B7F06">
            <w:pPr>
              <w:spacing w:after="120"/>
              <w:jc w:val="center"/>
              <w:rPr>
                <w:sz w:val="20"/>
                <w:szCs w:val="20"/>
              </w:rPr>
            </w:pPr>
          </w:p>
        </w:tc>
        <w:tc>
          <w:tcPr>
            <w:tcW w:w="652" w:type="dxa"/>
          </w:tcPr>
          <w:p w14:paraId="5EC461A2" w14:textId="77777777" w:rsidR="00862D74" w:rsidRPr="00786ADE" w:rsidRDefault="00862D74" w:rsidP="009B7F06">
            <w:pPr>
              <w:spacing w:after="120"/>
              <w:jc w:val="center"/>
              <w:rPr>
                <w:sz w:val="20"/>
                <w:szCs w:val="20"/>
              </w:rPr>
            </w:pPr>
          </w:p>
        </w:tc>
        <w:tc>
          <w:tcPr>
            <w:tcW w:w="652" w:type="dxa"/>
          </w:tcPr>
          <w:p w14:paraId="2EE2772B" w14:textId="77777777" w:rsidR="00862D74" w:rsidRPr="00786ADE" w:rsidRDefault="00862D74" w:rsidP="009B7F06">
            <w:pPr>
              <w:spacing w:after="120"/>
              <w:jc w:val="center"/>
              <w:rPr>
                <w:sz w:val="20"/>
                <w:szCs w:val="20"/>
              </w:rPr>
            </w:pPr>
          </w:p>
        </w:tc>
      </w:tr>
      <w:tr w:rsidR="00862D74" w:rsidRPr="00786ADE" w14:paraId="5C9240D5" w14:textId="77777777" w:rsidTr="008541B7">
        <w:tc>
          <w:tcPr>
            <w:tcW w:w="6673" w:type="dxa"/>
          </w:tcPr>
          <w:p w14:paraId="164F6CAD" w14:textId="77777777" w:rsidR="00862D74" w:rsidRPr="00786ADE" w:rsidRDefault="00862D74" w:rsidP="009B7F06">
            <w:pPr>
              <w:spacing w:after="120"/>
              <w:ind w:left="360"/>
              <w:rPr>
                <w:sz w:val="20"/>
                <w:szCs w:val="20"/>
              </w:rPr>
            </w:pPr>
            <w:r w:rsidRPr="00786ADE">
              <w:rPr>
                <w:sz w:val="20"/>
                <w:szCs w:val="20"/>
              </w:rPr>
              <w:t>Define audience to engage with</w:t>
            </w:r>
          </w:p>
        </w:tc>
        <w:tc>
          <w:tcPr>
            <w:tcW w:w="653" w:type="dxa"/>
          </w:tcPr>
          <w:p w14:paraId="0008DD01" w14:textId="77777777" w:rsidR="00862D74" w:rsidRPr="00786ADE" w:rsidRDefault="00862D74" w:rsidP="009B7F06">
            <w:pPr>
              <w:spacing w:after="120"/>
              <w:jc w:val="center"/>
              <w:rPr>
                <w:sz w:val="20"/>
                <w:szCs w:val="20"/>
              </w:rPr>
            </w:pPr>
            <w:r w:rsidRPr="00786ADE">
              <w:rPr>
                <w:sz w:val="20"/>
                <w:szCs w:val="20"/>
              </w:rPr>
              <w:t>4</w:t>
            </w:r>
          </w:p>
        </w:tc>
        <w:tc>
          <w:tcPr>
            <w:tcW w:w="652" w:type="dxa"/>
          </w:tcPr>
          <w:p w14:paraId="6F130CA8" w14:textId="77777777" w:rsidR="00862D74" w:rsidRPr="00786ADE" w:rsidRDefault="00862D74" w:rsidP="009B7F06">
            <w:pPr>
              <w:spacing w:after="120"/>
              <w:jc w:val="center"/>
              <w:rPr>
                <w:sz w:val="20"/>
                <w:szCs w:val="20"/>
              </w:rPr>
            </w:pPr>
          </w:p>
        </w:tc>
        <w:tc>
          <w:tcPr>
            <w:tcW w:w="652" w:type="dxa"/>
          </w:tcPr>
          <w:p w14:paraId="48D98A0F" w14:textId="77777777" w:rsidR="00862D74" w:rsidRPr="00786ADE" w:rsidRDefault="00862D74" w:rsidP="009B7F06">
            <w:pPr>
              <w:spacing w:after="120"/>
              <w:jc w:val="center"/>
              <w:rPr>
                <w:sz w:val="20"/>
                <w:szCs w:val="20"/>
              </w:rPr>
            </w:pPr>
          </w:p>
        </w:tc>
      </w:tr>
      <w:tr w:rsidR="00862D74" w:rsidRPr="00786ADE" w14:paraId="6668F17A" w14:textId="77777777" w:rsidTr="008541B7">
        <w:tc>
          <w:tcPr>
            <w:tcW w:w="6673" w:type="dxa"/>
          </w:tcPr>
          <w:p w14:paraId="71CE0DFB" w14:textId="77777777" w:rsidR="00862D74" w:rsidRPr="00786ADE" w:rsidRDefault="00862D74" w:rsidP="009B7F06">
            <w:pPr>
              <w:spacing w:after="120"/>
              <w:ind w:left="360"/>
              <w:rPr>
                <w:sz w:val="20"/>
                <w:szCs w:val="20"/>
              </w:rPr>
            </w:pPr>
            <w:r w:rsidRPr="00786ADE">
              <w:rPr>
                <w:sz w:val="20"/>
                <w:szCs w:val="20"/>
              </w:rPr>
              <w:t>Identify value for audiences</w:t>
            </w:r>
          </w:p>
        </w:tc>
        <w:tc>
          <w:tcPr>
            <w:tcW w:w="653" w:type="dxa"/>
          </w:tcPr>
          <w:p w14:paraId="08FB57E3" w14:textId="77777777" w:rsidR="00862D74" w:rsidRPr="00786ADE" w:rsidRDefault="00862D74" w:rsidP="009B7F06">
            <w:pPr>
              <w:spacing w:after="120"/>
              <w:jc w:val="center"/>
              <w:rPr>
                <w:sz w:val="20"/>
                <w:szCs w:val="20"/>
              </w:rPr>
            </w:pPr>
            <w:r w:rsidRPr="00786ADE">
              <w:rPr>
                <w:sz w:val="20"/>
                <w:szCs w:val="20"/>
              </w:rPr>
              <w:t>3</w:t>
            </w:r>
          </w:p>
        </w:tc>
        <w:tc>
          <w:tcPr>
            <w:tcW w:w="652" w:type="dxa"/>
          </w:tcPr>
          <w:p w14:paraId="2D676320" w14:textId="77777777" w:rsidR="00862D74" w:rsidRPr="00786ADE" w:rsidRDefault="00862D74" w:rsidP="009B7F06">
            <w:pPr>
              <w:spacing w:after="120"/>
              <w:jc w:val="center"/>
              <w:rPr>
                <w:sz w:val="20"/>
                <w:szCs w:val="20"/>
              </w:rPr>
            </w:pPr>
          </w:p>
        </w:tc>
        <w:tc>
          <w:tcPr>
            <w:tcW w:w="652" w:type="dxa"/>
          </w:tcPr>
          <w:p w14:paraId="72529D49" w14:textId="77777777" w:rsidR="00862D74" w:rsidRPr="00786ADE" w:rsidRDefault="00862D74" w:rsidP="009B7F06">
            <w:pPr>
              <w:spacing w:after="120"/>
              <w:jc w:val="center"/>
              <w:rPr>
                <w:sz w:val="20"/>
                <w:szCs w:val="20"/>
              </w:rPr>
            </w:pPr>
          </w:p>
        </w:tc>
      </w:tr>
      <w:tr w:rsidR="00862D74" w:rsidRPr="00786ADE" w14:paraId="635D18EF" w14:textId="77777777" w:rsidTr="008541B7">
        <w:tc>
          <w:tcPr>
            <w:tcW w:w="6673" w:type="dxa"/>
          </w:tcPr>
          <w:p w14:paraId="6304CE2E" w14:textId="77777777" w:rsidR="00862D74" w:rsidRPr="00786ADE" w:rsidRDefault="00862D74" w:rsidP="009B7F06">
            <w:pPr>
              <w:spacing w:after="120"/>
              <w:ind w:left="360"/>
              <w:rPr>
                <w:sz w:val="20"/>
                <w:szCs w:val="20"/>
              </w:rPr>
            </w:pPr>
            <w:r w:rsidRPr="00786ADE">
              <w:rPr>
                <w:sz w:val="20"/>
                <w:szCs w:val="20"/>
              </w:rPr>
              <w:t>Consider fee-based system</w:t>
            </w:r>
          </w:p>
        </w:tc>
        <w:tc>
          <w:tcPr>
            <w:tcW w:w="653" w:type="dxa"/>
          </w:tcPr>
          <w:p w14:paraId="4A669406" w14:textId="77777777" w:rsidR="00862D74" w:rsidRPr="00786ADE" w:rsidRDefault="00862D74" w:rsidP="009B7F06">
            <w:pPr>
              <w:spacing w:after="120"/>
              <w:jc w:val="center"/>
              <w:rPr>
                <w:sz w:val="20"/>
                <w:szCs w:val="20"/>
              </w:rPr>
            </w:pPr>
          </w:p>
        </w:tc>
        <w:tc>
          <w:tcPr>
            <w:tcW w:w="652" w:type="dxa"/>
          </w:tcPr>
          <w:p w14:paraId="5C4997CC"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0E516359" w14:textId="77777777" w:rsidR="00862D74" w:rsidRPr="00786ADE" w:rsidRDefault="00862D74" w:rsidP="009B7F06">
            <w:pPr>
              <w:spacing w:after="120"/>
              <w:jc w:val="center"/>
              <w:rPr>
                <w:sz w:val="20"/>
                <w:szCs w:val="20"/>
              </w:rPr>
            </w:pPr>
          </w:p>
        </w:tc>
      </w:tr>
      <w:tr w:rsidR="00862D74" w:rsidRPr="00786ADE" w14:paraId="535FE097" w14:textId="77777777" w:rsidTr="008541B7">
        <w:tc>
          <w:tcPr>
            <w:tcW w:w="6673" w:type="dxa"/>
          </w:tcPr>
          <w:p w14:paraId="05926D3B" w14:textId="77777777" w:rsidR="00862D74" w:rsidRPr="00786ADE" w:rsidRDefault="00862D74" w:rsidP="009B7F06">
            <w:pPr>
              <w:spacing w:after="120"/>
              <w:ind w:left="360"/>
              <w:rPr>
                <w:sz w:val="20"/>
                <w:szCs w:val="20"/>
              </w:rPr>
            </w:pPr>
            <w:r w:rsidRPr="00786ADE">
              <w:rPr>
                <w:sz w:val="20"/>
                <w:szCs w:val="20"/>
              </w:rPr>
              <w:t>Clarify funding source/seed grants</w:t>
            </w:r>
          </w:p>
        </w:tc>
        <w:tc>
          <w:tcPr>
            <w:tcW w:w="653" w:type="dxa"/>
          </w:tcPr>
          <w:p w14:paraId="5D753331"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7439D8EE" w14:textId="77777777" w:rsidR="00862D74" w:rsidRPr="00786ADE" w:rsidRDefault="00862D74" w:rsidP="009B7F06">
            <w:pPr>
              <w:spacing w:after="120"/>
              <w:jc w:val="center"/>
              <w:rPr>
                <w:sz w:val="20"/>
                <w:szCs w:val="20"/>
              </w:rPr>
            </w:pPr>
          </w:p>
        </w:tc>
        <w:tc>
          <w:tcPr>
            <w:tcW w:w="652" w:type="dxa"/>
          </w:tcPr>
          <w:p w14:paraId="6A442582" w14:textId="77777777" w:rsidR="00862D74" w:rsidRPr="00786ADE" w:rsidRDefault="00862D74" w:rsidP="009B7F06">
            <w:pPr>
              <w:spacing w:after="120"/>
              <w:jc w:val="center"/>
              <w:rPr>
                <w:sz w:val="20"/>
                <w:szCs w:val="20"/>
              </w:rPr>
            </w:pPr>
          </w:p>
        </w:tc>
      </w:tr>
      <w:tr w:rsidR="00862D74" w:rsidRPr="00786ADE" w14:paraId="7071539F" w14:textId="77777777" w:rsidTr="008541B7">
        <w:tc>
          <w:tcPr>
            <w:tcW w:w="6673" w:type="dxa"/>
          </w:tcPr>
          <w:p w14:paraId="2037DE12" w14:textId="77777777" w:rsidR="00862D74" w:rsidRPr="00786ADE" w:rsidRDefault="00862D74" w:rsidP="009B7F06">
            <w:pPr>
              <w:spacing w:after="120"/>
              <w:ind w:left="360"/>
              <w:rPr>
                <w:sz w:val="20"/>
                <w:szCs w:val="20"/>
              </w:rPr>
            </w:pPr>
            <w:r w:rsidRPr="00786ADE">
              <w:rPr>
                <w:sz w:val="20"/>
                <w:szCs w:val="20"/>
              </w:rPr>
              <w:t>Consider system with different user types (such as power users – get more functions for “better” contributors)</w:t>
            </w:r>
          </w:p>
        </w:tc>
        <w:tc>
          <w:tcPr>
            <w:tcW w:w="653" w:type="dxa"/>
          </w:tcPr>
          <w:p w14:paraId="1A4F0A85" w14:textId="77777777" w:rsidR="00862D74" w:rsidRPr="00786ADE" w:rsidRDefault="00862D74" w:rsidP="009B7F06">
            <w:pPr>
              <w:spacing w:after="120"/>
              <w:jc w:val="center"/>
              <w:rPr>
                <w:sz w:val="20"/>
                <w:szCs w:val="20"/>
              </w:rPr>
            </w:pPr>
          </w:p>
        </w:tc>
        <w:tc>
          <w:tcPr>
            <w:tcW w:w="652" w:type="dxa"/>
          </w:tcPr>
          <w:p w14:paraId="655349B6" w14:textId="77777777" w:rsidR="00862D74" w:rsidRPr="00786ADE" w:rsidRDefault="00862D74" w:rsidP="009B7F06">
            <w:pPr>
              <w:spacing w:after="120"/>
              <w:jc w:val="center"/>
              <w:rPr>
                <w:sz w:val="20"/>
                <w:szCs w:val="20"/>
              </w:rPr>
            </w:pPr>
          </w:p>
        </w:tc>
        <w:tc>
          <w:tcPr>
            <w:tcW w:w="652" w:type="dxa"/>
          </w:tcPr>
          <w:p w14:paraId="473FAA33" w14:textId="77777777" w:rsidR="00862D74" w:rsidRPr="00786ADE" w:rsidRDefault="00862D74" w:rsidP="009B7F06">
            <w:pPr>
              <w:spacing w:after="120"/>
              <w:jc w:val="center"/>
              <w:rPr>
                <w:sz w:val="20"/>
                <w:szCs w:val="20"/>
              </w:rPr>
            </w:pPr>
          </w:p>
        </w:tc>
      </w:tr>
      <w:tr w:rsidR="00862D74" w:rsidRPr="00786ADE" w14:paraId="71530F2F" w14:textId="77777777" w:rsidTr="008541B7">
        <w:tc>
          <w:tcPr>
            <w:tcW w:w="6673" w:type="dxa"/>
          </w:tcPr>
          <w:p w14:paraId="46A1E695" w14:textId="77777777" w:rsidR="00862D74" w:rsidRPr="00786ADE" w:rsidRDefault="00862D74" w:rsidP="009B7F06">
            <w:pPr>
              <w:spacing w:after="120"/>
              <w:ind w:left="360"/>
              <w:rPr>
                <w:sz w:val="20"/>
                <w:szCs w:val="20"/>
              </w:rPr>
            </w:pPr>
            <w:r w:rsidRPr="00786ADE">
              <w:rPr>
                <w:sz w:val="20"/>
                <w:szCs w:val="20"/>
              </w:rPr>
              <w:t>Clarify benefits/incentives to participate</w:t>
            </w:r>
          </w:p>
        </w:tc>
        <w:tc>
          <w:tcPr>
            <w:tcW w:w="653" w:type="dxa"/>
          </w:tcPr>
          <w:p w14:paraId="4C17CAA7" w14:textId="77777777" w:rsidR="00862D74" w:rsidRPr="00786ADE" w:rsidRDefault="00862D74" w:rsidP="009B7F06">
            <w:pPr>
              <w:spacing w:after="120"/>
              <w:jc w:val="center"/>
              <w:rPr>
                <w:sz w:val="20"/>
                <w:szCs w:val="20"/>
              </w:rPr>
            </w:pPr>
            <w:r w:rsidRPr="00786ADE">
              <w:rPr>
                <w:sz w:val="20"/>
                <w:szCs w:val="20"/>
              </w:rPr>
              <w:t>3</w:t>
            </w:r>
          </w:p>
        </w:tc>
        <w:tc>
          <w:tcPr>
            <w:tcW w:w="652" w:type="dxa"/>
          </w:tcPr>
          <w:p w14:paraId="47C6516B" w14:textId="77777777" w:rsidR="00862D74" w:rsidRPr="00786ADE" w:rsidRDefault="00862D74" w:rsidP="009B7F06">
            <w:pPr>
              <w:spacing w:after="120"/>
              <w:jc w:val="center"/>
              <w:rPr>
                <w:sz w:val="20"/>
                <w:szCs w:val="20"/>
              </w:rPr>
            </w:pPr>
          </w:p>
        </w:tc>
        <w:tc>
          <w:tcPr>
            <w:tcW w:w="652" w:type="dxa"/>
          </w:tcPr>
          <w:p w14:paraId="1E2E4D2A" w14:textId="77777777" w:rsidR="00862D74" w:rsidRPr="00786ADE" w:rsidRDefault="00862D74" w:rsidP="009B7F06">
            <w:pPr>
              <w:spacing w:after="120"/>
              <w:jc w:val="center"/>
              <w:rPr>
                <w:sz w:val="20"/>
                <w:szCs w:val="20"/>
              </w:rPr>
            </w:pPr>
          </w:p>
        </w:tc>
      </w:tr>
      <w:tr w:rsidR="00862D74" w:rsidRPr="00786ADE" w14:paraId="5B357BF8" w14:textId="77777777" w:rsidTr="008541B7">
        <w:tc>
          <w:tcPr>
            <w:tcW w:w="6673" w:type="dxa"/>
          </w:tcPr>
          <w:p w14:paraId="1A7A707E" w14:textId="77777777" w:rsidR="00862D74" w:rsidRPr="00786ADE" w:rsidRDefault="00862D74" w:rsidP="009B7F06">
            <w:pPr>
              <w:spacing w:after="120"/>
              <w:ind w:left="360"/>
              <w:rPr>
                <w:sz w:val="20"/>
                <w:szCs w:val="20"/>
              </w:rPr>
            </w:pPr>
            <w:r w:rsidRPr="00786ADE">
              <w:rPr>
                <w:sz w:val="20"/>
                <w:szCs w:val="20"/>
              </w:rPr>
              <w:t>Reconsider bottom-up approach</w:t>
            </w:r>
          </w:p>
        </w:tc>
        <w:tc>
          <w:tcPr>
            <w:tcW w:w="653" w:type="dxa"/>
          </w:tcPr>
          <w:p w14:paraId="663A5355" w14:textId="77777777" w:rsidR="00862D74" w:rsidRPr="00786ADE" w:rsidRDefault="00862D74" w:rsidP="009B7F06">
            <w:pPr>
              <w:spacing w:after="120"/>
              <w:jc w:val="center"/>
              <w:rPr>
                <w:sz w:val="20"/>
                <w:szCs w:val="20"/>
              </w:rPr>
            </w:pPr>
          </w:p>
        </w:tc>
        <w:tc>
          <w:tcPr>
            <w:tcW w:w="652" w:type="dxa"/>
          </w:tcPr>
          <w:p w14:paraId="669BE19B"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052AEF93" w14:textId="77777777" w:rsidR="00862D74" w:rsidRPr="00786ADE" w:rsidRDefault="00862D74" w:rsidP="009B7F06">
            <w:pPr>
              <w:spacing w:after="120"/>
              <w:jc w:val="center"/>
              <w:rPr>
                <w:sz w:val="20"/>
                <w:szCs w:val="20"/>
              </w:rPr>
            </w:pPr>
          </w:p>
        </w:tc>
      </w:tr>
      <w:tr w:rsidR="00862D74" w:rsidRPr="00786ADE" w14:paraId="1A9713AB" w14:textId="77777777" w:rsidTr="008541B7">
        <w:tc>
          <w:tcPr>
            <w:tcW w:w="6673" w:type="dxa"/>
          </w:tcPr>
          <w:p w14:paraId="2DE1C152" w14:textId="77777777" w:rsidR="00862D74" w:rsidRPr="00786ADE" w:rsidRDefault="00862D74" w:rsidP="009B7F06">
            <w:pPr>
              <w:spacing w:after="120"/>
              <w:ind w:left="360"/>
              <w:rPr>
                <w:sz w:val="20"/>
                <w:szCs w:val="20"/>
              </w:rPr>
            </w:pPr>
            <w:r w:rsidRPr="00786ADE">
              <w:rPr>
                <w:sz w:val="20"/>
                <w:szCs w:val="20"/>
              </w:rPr>
              <w:t>Create communities of learning with moderator/interpreter</w:t>
            </w:r>
          </w:p>
        </w:tc>
        <w:tc>
          <w:tcPr>
            <w:tcW w:w="653" w:type="dxa"/>
          </w:tcPr>
          <w:p w14:paraId="48C233AA"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5D44E888" w14:textId="77777777" w:rsidR="00862D74" w:rsidRPr="00786ADE" w:rsidRDefault="00862D74" w:rsidP="009B7F06">
            <w:pPr>
              <w:spacing w:after="120"/>
              <w:jc w:val="center"/>
              <w:rPr>
                <w:sz w:val="20"/>
                <w:szCs w:val="20"/>
              </w:rPr>
            </w:pPr>
          </w:p>
        </w:tc>
        <w:tc>
          <w:tcPr>
            <w:tcW w:w="652" w:type="dxa"/>
          </w:tcPr>
          <w:p w14:paraId="37999933" w14:textId="77777777" w:rsidR="00862D74" w:rsidRPr="00786ADE" w:rsidRDefault="00862D74" w:rsidP="009B7F06">
            <w:pPr>
              <w:spacing w:after="120"/>
              <w:jc w:val="center"/>
              <w:rPr>
                <w:sz w:val="20"/>
                <w:szCs w:val="20"/>
              </w:rPr>
            </w:pPr>
          </w:p>
        </w:tc>
      </w:tr>
      <w:tr w:rsidR="00862D74" w:rsidRPr="00786ADE" w14:paraId="16EEF6A8" w14:textId="77777777" w:rsidTr="008541B7">
        <w:tc>
          <w:tcPr>
            <w:tcW w:w="6673" w:type="dxa"/>
          </w:tcPr>
          <w:p w14:paraId="30DA4E4E" w14:textId="77777777" w:rsidR="00862D74" w:rsidRPr="00786ADE" w:rsidRDefault="00862D74" w:rsidP="009B7F06">
            <w:pPr>
              <w:spacing w:after="120"/>
              <w:ind w:left="360"/>
              <w:rPr>
                <w:sz w:val="20"/>
                <w:szCs w:val="20"/>
              </w:rPr>
            </w:pPr>
            <w:r w:rsidRPr="00786ADE">
              <w:rPr>
                <w:sz w:val="20"/>
                <w:szCs w:val="20"/>
              </w:rPr>
              <w:t>Clarify governance to contributors</w:t>
            </w:r>
          </w:p>
        </w:tc>
        <w:tc>
          <w:tcPr>
            <w:tcW w:w="653" w:type="dxa"/>
          </w:tcPr>
          <w:p w14:paraId="41FACF3E" w14:textId="77777777" w:rsidR="00862D74" w:rsidRPr="00786ADE" w:rsidRDefault="00862D74" w:rsidP="009B7F06">
            <w:pPr>
              <w:spacing w:after="120"/>
              <w:jc w:val="center"/>
              <w:rPr>
                <w:sz w:val="20"/>
                <w:szCs w:val="20"/>
              </w:rPr>
            </w:pPr>
            <w:r w:rsidRPr="00786ADE">
              <w:rPr>
                <w:sz w:val="20"/>
                <w:szCs w:val="20"/>
              </w:rPr>
              <w:t>2</w:t>
            </w:r>
          </w:p>
        </w:tc>
        <w:tc>
          <w:tcPr>
            <w:tcW w:w="652" w:type="dxa"/>
          </w:tcPr>
          <w:p w14:paraId="4DED4D3F" w14:textId="77777777" w:rsidR="00862D74" w:rsidRPr="00786ADE" w:rsidRDefault="00862D74" w:rsidP="009B7F06">
            <w:pPr>
              <w:spacing w:after="120"/>
              <w:jc w:val="center"/>
              <w:rPr>
                <w:sz w:val="20"/>
                <w:szCs w:val="20"/>
              </w:rPr>
            </w:pPr>
          </w:p>
        </w:tc>
        <w:tc>
          <w:tcPr>
            <w:tcW w:w="652" w:type="dxa"/>
          </w:tcPr>
          <w:p w14:paraId="23B94DEB" w14:textId="77777777" w:rsidR="00862D74" w:rsidRPr="00786ADE" w:rsidRDefault="00862D74" w:rsidP="009B7F06">
            <w:pPr>
              <w:spacing w:after="120"/>
              <w:jc w:val="center"/>
              <w:rPr>
                <w:sz w:val="20"/>
                <w:szCs w:val="20"/>
              </w:rPr>
            </w:pPr>
          </w:p>
        </w:tc>
      </w:tr>
      <w:tr w:rsidR="00862D74" w:rsidRPr="00786ADE" w14:paraId="7A99DA6A" w14:textId="77777777" w:rsidTr="008541B7">
        <w:tc>
          <w:tcPr>
            <w:tcW w:w="6673" w:type="dxa"/>
          </w:tcPr>
          <w:p w14:paraId="68794D0A" w14:textId="77777777" w:rsidR="00862D74" w:rsidRPr="00786ADE" w:rsidRDefault="00862D74" w:rsidP="009B7F06">
            <w:pPr>
              <w:spacing w:after="120"/>
              <w:ind w:left="360"/>
              <w:rPr>
                <w:sz w:val="20"/>
                <w:szCs w:val="20"/>
              </w:rPr>
            </w:pPr>
            <w:r w:rsidRPr="00786ADE">
              <w:rPr>
                <w:sz w:val="20"/>
                <w:szCs w:val="20"/>
              </w:rPr>
              <w:t>Manage power/politics (watch for groups advancing particular agenda)</w:t>
            </w:r>
          </w:p>
        </w:tc>
        <w:tc>
          <w:tcPr>
            <w:tcW w:w="653" w:type="dxa"/>
          </w:tcPr>
          <w:p w14:paraId="108D79D0"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1E86D9BC" w14:textId="77777777" w:rsidR="00862D74" w:rsidRPr="00786ADE" w:rsidRDefault="00862D74" w:rsidP="009B7F06">
            <w:pPr>
              <w:spacing w:after="120"/>
              <w:jc w:val="center"/>
              <w:rPr>
                <w:sz w:val="20"/>
                <w:szCs w:val="20"/>
              </w:rPr>
            </w:pPr>
          </w:p>
        </w:tc>
        <w:tc>
          <w:tcPr>
            <w:tcW w:w="652" w:type="dxa"/>
          </w:tcPr>
          <w:p w14:paraId="365BCB7A" w14:textId="77777777" w:rsidR="00862D74" w:rsidRPr="00786ADE" w:rsidRDefault="00862D74" w:rsidP="009B7F06">
            <w:pPr>
              <w:spacing w:after="120"/>
              <w:jc w:val="center"/>
              <w:rPr>
                <w:sz w:val="20"/>
                <w:szCs w:val="20"/>
              </w:rPr>
            </w:pPr>
          </w:p>
        </w:tc>
      </w:tr>
      <w:tr w:rsidR="00862D74" w:rsidRPr="00786ADE" w14:paraId="4C5C6846" w14:textId="77777777" w:rsidTr="008541B7">
        <w:tc>
          <w:tcPr>
            <w:tcW w:w="6673" w:type="dxa"/>
          </w:tcPr>
          <w:p w14:paraId="7B5CFF34" w14:textId="77777777" w:rsidR="00862D74" w:rsidRPr="00786ADE" w:rsidRDefault="00862D74" w:rsidP="009B7F06">
            <w:pPr>
              <w:spacing w:after="120"/>
              <w:ind w:left="360"/>
              <w:rPr>
                <w:sz w:val="20"/>
                <w:szCs w:val="20"/>
              </w:rPr>
            </w:pPr>
            <w:r w:rsidRPr="00786ADE">
              <w:rPr>
                <w:sz w:val="20"/>
                <w:szCs w:val="20"/>
              </w:rPr>
              <w:t>All users have equal access</w:t>
            </w:r>
          </w:p>
        </w:tc>
        <w:tc>
          <w:tcPr>
            <w:tcW w:w="653" w:type="dxa"/>
          </w:tcPr>
          <w:p w14:paraId="39B760E8" w14:textId="77777777" w:rsidR="00862D74" w:rsidRPr="00786ADE" w:rsidRDefault="00862D74" w:rsidP="009B7F06">
            <w:pPr>
              <w:spacing w:after="120"/>
              <w:jc w:val="center"/>
              <w:rPr>
                <w:sz w:val="20"/>
                <w:szCs w:val="20"/>
              </w:rPr>
            </w:pPr>
            <w:r w:rsidRPr="00786ADE">
              <w:rPr>
                <w:sz w:val="20"/>
                <w:szCs w:val="20"/>
              </w:rPr>
              <w:t>2</w:t>
            </w:r>
          </w:p>
        </w:tc>
        <w:tc>
          <w:tcPr>
            <w:tcW w:w="652" w:type="dxa"/>
          </w:tcPr>
          <w:p w14:paraId="4B0D773A" w14:textId="77777777" w:rsidR="00862D74" w:rsidRPr="00786ADE" w:rsidRDefault="00862D74" w:rsidP="009B7F06">
            <w:pPr>
              <w:spacing w:after="120"/>
              <w:jc w:val="center"/>
              <w:rPr>
                <w:sz w:val="20"/>
                <w:szCs w:val="20"/>
              </w:rPr>
            </w:pPr>
          </w:p>
        </w:tc>
        <w:tc>
          <w:tcPr>
            <w:tcW w:w="652" w:type="dxa"/>
          </w:tcPr>
          <w:p w14:paraId="5EA3C8D4" w14:textId="77777777" w:rsidR="00862D74" w:rsidRPr="00786ADE" w:rsidRDefault="00862D74" w:rsidP="009B7F06">
            <w:pPr>
              <w:spacing w:after="120"/>
              <w:jc w:val="center"/>
              <w:rPr>
                <w:sz w:val="20"/>
                <w:szCs w:val="20"/>
              </w:rPr>
            </w:pPr>
          </w:p>
        </w:tc>
      </w:tr>
      <w:tr w:rsidR="00862D74" w:rsidRPr="00786ADE" w14:paraId="38D4F206" w14:textId="77777777" w:rsidTr="008541B7">
        <w:tc>
          <w:tcPr>
            <w:tcW w:w="6673" w:type="dxa"/>
          </w:tcPr>
          <w:p w14:paraId="1019178E" w14:textId="77777777" w:rsidR="00862D74" w:rsidRPr="00786ADE" w:rsidRDefault="00862D74" w:rsidP="009B7F06">
            <w:pPr>
              <w:spacing w:after="120"/>
              <w:ind w:left="360"/>
              <w:rPr>
                <w:sz w:val="20"/>
                <w:szCs w:val="20"/>
              </w:rPr>
            </w:pPr>
            <w:r w:rsidRPr="00786ADE">
              <w:rPr>
                <w:sz w:val="20"/>
                <w:szCs w:val="20"/>
              </w:rPr>
              <w:t>Moderate users without log-in</w:t>
            </w:r>
          </w:p>
        </w:tc>
        <w:tc>
          <w:tcPr>
            <w:tcW w:w="653" w:type="dxa"/>
          </w:tcPr>
          <w:p w14:paraId="2DA9590F"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54CA704F" w14:textId="77777777" w:rsidR="00862D74" w:rsidRPr="00786ADE" w:rsidRDefault="00862D74" w:rsidP="009B7F06">
            <w:pPr>
              <w:spacing w:after="120"/>
              <w:jc w:val="center"/>
              <w:rPr>
                <w:sz w:val="20"/>
                <w:szCs w:val="20"/>
              </w:rPr>
            </w:pPr>
            <w:r w:rsidRPr="00786ADE">
              <w:rPr>
                <w:sz w:val="20"/>
                <w:szCs w:val="20"/>
              </w:rPr>
              <w:t>2</w:t>
            </w:r>
          </w:p>
        </w:tc>
        <w:tc>
          <w:tcPr>
            <w:tcW w:w="652" w:type="dxa"/>
          </w:tcPr>
          <w:p w14:paraId="75437B0F" w14:textId="77777777" w:rsidR="00862D74" w:rsidRPr="00786ADE" w:rsidRDefault="00862D74" w:rsidP="009B7F06">
            <w:pPr>
              <w:spacing w:after="120"/>
              <w:jc w:val="center"/>
              <w:rPr>
                <w:sz w:val="20"/>
                <w:szCs w:val="20"/>
              </w:rPr>
            </w:pPr>
          </w:p>
        </w:tc>
      </w:tr>
      <w:tr w:rsidR="00862D74" w:rsidRPr="00786ADE" w14:paraId="5D2ED613" w14:textId="77777777" w:rsidTr="008541B7">
        <w:tc>
          <w:tcPr>
            <w:tcW w:w="8630" w:type="dxa"/>
            <w:gridSpan w:val="4"/>
          </w:tcPr>
          <w:p w14:paraId="5C55A885" w14:textId="77777777" w:rsidR="00862D74" w:rsidRPr="00786ADE" w:rsidRDefault="00862D74" w:rsidP="009B7F06">
            <w:pPr>
              <w:spacing w:after="120"/>
              <w:rPr>
                <w:i/>
                <w:sz w:val="20"/>
                <w:szCs w:val="20"/>
              </w:rPr>
            </w:pPr>
            <w:r w:rsidRPr="00786ADE">
              <w:rPr>
                <w:i/>
                <w:sz w:val="20"/>
                <w:szCs w:val="20"/>
              </w:rPr>
              <w:t>Include the right stuff</w:t>
            </w:r>
          </w:p>
        </w:tc>
      </w:tr>
      <w:tr w:rsidR="00862D74" w:rsidRPr="00786ADE" w14:paraId="7D4EAFA4" w14:textId="77777777" w:rsidTr="008541B7">
        <w:tc>
          <w:tcPr>
            <w:tcW w:w="6673" w:type="dxa"/>
          </w:tcPr>
          <w:p w14:paraId="68D775FC" w14:textId="77777777" w:rsidR="00862D74" w:rsidRPr="00786ADE" w:rsidRDefault="00862D74" w:rsidP="009B7F06">
            <w:pPr>
              <w:spacing w:after="120"/>
              <w:ind w:left="360"/>
              <w:rPr>
                <w:sz w:val="20"/>
                <w:szCs w:val="20"/>
              </w:rPr>
            </w:pPr>
            <w:r w:rsidRPr="00786ADE">
              <w:rPr>
                <w:sz w:val="20"/>
                <w:szCs w:val="20"/>
              </w:rPr>
              <w:t>Clear inclusion criteria</w:t>
            </w:r>
          </w:p>
        </w:tc>
        <w:tc>
          <w:tcPr>
            <w:tcW w:w="653" w:type="dxa"/>
          </w:tcPr>
          <w:p w14:paraId="2CD631A5" w14:textId="77777777" w:rsidR="00862D74" w:rsidRPr="00786ADE" w:rsidRDefault="00862D74" w:rsidP="009B7F06">
            <w:pPr>
              <w:spacing w:after="120"/>
              <w:jc w:val="center"/>
              <w:rPr>
                <w:sz w:val="20"/>
                <w:szCs w:val="20"/>
              </w:rPr>
            </w:pPr>
          </w:p>
        </w:tc>
        <w:tc>
          <w:tcPr>
            <w:tcW w:w="652" w:type="dxa"/>
          </w:tcPr>
          <w:p w14:paraId="303B4C67" w14:textId="77777777" w:rsidR="00862D74" w:rsidRPr="00786ADE" w:rsidRDefault="00862D74" w:rsidP="009B7F06">
            <w:pPr>
              <w:spacing w:after="120"/>
              <w:jc w:val="center"/>
              <w:rPr>
                <w:sz w:val="20"/>
                <w:szCs w:val="20"/>
              </w:rPr>
            </w:pPr>
          </w:p>
        </w:tc>
        <w:tc>
          <w:tcPr>
            <w:tcW w:w="652" w:type="dxa"/>
          </w:tcPr>
          <w:p w14:paraId="6DEECD81" w14:textId="77777777" w:rsidR="00862D74" w:rsidRPr="00786ADE" w:rsidRDefault="00862D74" w:rsidP="009B7F06">
            <w:pPr>
              <w:spacing w:after="120"/>
              <w:jc w:val="center"/>
              <w:rPr>
                <w:sz w:val="20"/>
                <w:szCs w:val="20"/>
              </w:rPr>
            </w:pPr>
          </w:p>
        </w:tc>
      </w:tr>
      <w:tr w:rsidR="00862D74" w:rsidRPr="00786ADE" w14:paraId="56F2424C" w14:textId="77777777" w:rsidTr="008541B7">
        <w:tc>
          <w:tcPr>
            <w:tcW w:w="6673" w:type="dxa"/>
          </w:tcPr>
          <w:p w14:paraId="4EB5286E" w14:textId="77777777" w:rsidR="00862D74" w:rsidRPr="00786ADE" w:rsidRDefault="00862D74" w:rsidP="009B7F06">
            <w:pPr>
              <w:spacing w:after="120"/>
              <w:ind w:left="360"/>
              <w:rPr>
                <w:sz w:val="20"/>
                <w:szCs w:val="20"/>
              </w:rPr>
            </w:pPr>
            <w:r w:rsidRPr="00786ADE">
              <w:rPr>
                <w:sz w:val="20"/>
                <w:szCs w:val="20"/>
              </w:rPr>
              <w:t>Minimum quality requirements</w:t>
            </w:r>
          </w:p>
        </w:tc>
        <w:tc>
          <w:tcPr>
            <w:tcW w:w="653" w:type="dxa"/>
          </w:tcPr>
          <w:p w14:paraId="16DCD590" w14:textId="77777777" w:rsidR="00862D74" w:rsidRPr="00786ADE" w:rsidRDefault="00862D74" w:rsidP="009B7F06">
            <w:pPr>
              <w:spacing w:after="120"/>
              <w:jc w:val="center"/>
              <w:rPr>
                <w:sz w:val="20"/>
                <w:szCs w:val="20"/>
              </w:rPr>
            </w:pPr>
          </w:p>
        </w:tc>
        <w:tc>
          <w:tcPr>
            <w:tcW w:w="652" w:type="dxa"/>
          </w:tcPr>
          <w:p w14:paraId="30F9A15F" w14:textId="77777777" w:rsidR="00862D74" w:rsidRPr="00786ADE" w:rsidRDefault="00862D74" w:rsidP="009B7F06">
            <w:pPr>
              <w:spacing w:after="120"/>
              <w:jc w:val="center"/>
              <w:rPr>
                <w:sz w:val="20"/>
                <w:szCs w:val="20"/>
              </w:rPr>
            </w:pPr>
          </w:p>
        </w:tc>
        <w:tc>
          <w:tcPr>
            <w:tcW w:w="652" w:type="dxa"/>
          </w:tcPr>
          <w:p w14:paraId="73B08BDB" w14:textId="77777777" w:rsidR="00862D74" w:rsidRPr="00786ADE" w:rsidRDefault="00862D74" w:rsidP="009B7F06">
            <w:pPr>
              <w:spacing w:after="120"/>
              <w:jc w:val="center"/>
              <w:rPr>
                <w:sz w:val="20"/>
                <w:szCs w:val="20"/>
              </w:rPr>
            </w:pPr>
          </w:p>
        </w:tc>
      </w:tr>
      <w:tr w:rsidR="00862D74" w:rsidRPr="00786ADE" w14:paraId="2EB60B46" w14:textId="77777777" w:rsidTr="008541B7">
        <w:tc>
          <w:tcPr>
            <w:tcW w:w="6673" w:type="dxa"/>
          </w:tcPr>
          <w:p w14:paraId="26E653A0" w14:textId="77777777" w:rsidR="00862D74" w:rsidRPr="00786ADE" w:rsidRDefault="00862D74" w:rsidP="009B7F06">
            <w:pPr>
              <w:spacing w:after="120"/>
              <w:ind w:left="360"/>
              <w:rPr>
                <w:sz w:val="20"/>
                <w:szCs w:val="20"/>
              </w:rPr>
            </w:pPr>
            <w:r w:rsidRPr="00786ADE">
              <w:rPr>
                <w:sz w:val="20"/>
                <w:szCs w:val="20"/>
              </w:rPr>
              <w:t>Use existing sources (like Better Evaluation)</w:t>
            </w:r>
          </w:p>
        </w:tc>
        <w:tc>
          <w:tcPr>
            <w:tcW w:w="653" w:type="dxa"/>
          </w:tcPr>
          <w:p w14:paraId="6D22D7D2" w14:textId="77777777" w:rsidR="00862D74" w:rsidRPr="00786ADE" w:rsidRDefault="00862D74" w:rsidP="009B7F06">
            <w:pPr>
              <w:spacing w:after="120"/>
              <w:jc w:val="center"/>
              <w:rPr>
                <w:sz w:val="20"/>
                <w:szCs w:val="20"/>
              </w:rPr>
            </w:pPr>
          </w:p>
        </w:tc>
        <w:tc>
          <w:tcPr>
            <w:tcW w:w="652" w:type="dxa"/>
          </w:tcPr>
          <w:p w14:paraId="6CBE840E" w14:textId="77777777" w:rsidR="00862D74" w:rsidRPr="00786ADE" w:rsidRDefault="00862D74" w:rsidP="009B7F06">
            <w:pPr>
              <w:spacing w:after="120"/>
              <w:jc w:val="center"/>
              <w:rPr>
                <w:sz w:val="20"/>
                <w:szCs w:val="20"/>
              </w:rPr>
            </w:pPr>
          </w:p>
        </w:tc>
        <w:tc>
          <w:tcPr>
            <w:tcW w:w="652" w:type="dxa"/>
          </w:tcPr>
          <w:p w14:paraId="63DCF529" w14:textId="77777777" w:rsidR="00862D74" w:rsidRPr="00786ADE" w:rsidRDefault="00862D74" w:rsidP="009B7F06">
            <w:pPr>
              <w:spacing w:after="120"/>
              <w:jc w:val="center"/>
              <w:rPr>
                <w:sz w:val="20"/>
                <w:szCs w:val="20"/>
              </w:rPr>
            </w:pPr>
          </w:p>
        </w:tc>
      </w:tr>
      <w:tr w:rsidR="00862D74" w:rsidRPr="00786ADE" w14:paraId="5EF405A4" w14:textId="77777777" w:rsidTr="008541B7">
        <w:tc>
          <w:tcPr>
            <w:tcW w:w="6673" w:type="dxa"/>
          </w:tcPr>
          <w:p w14:paraId="18DB4D0E" w14:textId="2F38B6C8" w:rsidR="00862D74" w:rsidRPr="00786ADE" w:rsidRDefault="00862D74" w:rsidP="009B7F06">
            <w:pPr>
              <w:spacing w:after="120"/>
              <w:ind w:left="360"/>
              <w:rPr>
                <w:sz w:val="20"/>
                <w:szCs w:val="20"/>
              </w:rPr>
            </w:pPr>
            <w:r w:rsidRPr="00786ADE">
              <w:rPr>
                <w:sz w:val="20"/>
                <w:szCs w:val="20"/>
              </w:rPr>
              <w:t>Standards, boundaries</w:t>
            </w:r>
            <w:r w:rsidR="008C131D">
              <w:rPr>
                <w:sz w:val="20"/>
                <w:szCs w:val="20"/>
              </w:rPr>
              <w:t xml:space="preserve"> and </w:t>
            </w:r>
            <w:r w:rsidRPr="00786ADE">
              <w:rPr>
                <w:sz w:val="20"/>
                <w:szCs w:val="20"/>
              </w:rPr>
              <w:t xml:space="preserve"> transparent decisions</w:t>
            </w:r>
          </w:p>
        </w:tc>
        <w:tc>
          <w:tcPr>
            <w:tcW w:w="653" w:type="dxa"/>
          </w:tcPr>
          <w:p w14:paraId="3027D6A6" w14:textId="77777777" w:rsidR="00862D74" w:rsidRPr="00786ADE" w:rsidRDefault="00862D74" w:rsidP="009B7F06">
            <w:pPr>
              <w:spacing w:after="120"/>
              <w:jc w:val="center"/>
              <w:rPr>
                <w:sz w:val="20"/>
                <w:szCs w:val="20"/>
              </w:rPr>
            </w:pPr>
          </w:p>
        </w:tc>
        <w:tc>
          <w:tcPr>
            <w:tcW w:w="652" w:type="dxa"/>
          </w:tcPr>
          <w:p w14:paraId="03625981" w14:textId="77777777" w:rsidR="00862D74" w:rsidRPr="00786ADE" w:rsidRDefault="00862D74" w:rsidP="009B7F06">
            <w:pPr>
              <w:spacing w:after="120"/>
              <w:jc w:val="center"/>
              <w:rPr>
                <w:sz w:val="20"/>
                <w:szCs w:val="20"/>
              </w:rPr>
            </w:pPr>
          </w:p>
        </w:tc>
        <w:tc>
          <w:tcPr>
            <w:tcW w:w="652" w:type="dxa"/>
          </w:tcPr>
          <w:p w14:paraId="6F104A01" w14:textId="77777777" w:rsidR="00862D74" w:rsidRPr="00786ADE" w:rsidRDefault="00862D74" w:rsidP="009B7F06">
            <w:pPr>
              <w:spacing w:after="120"/>
              <w:jc w:val="center"/>
              <w:rPr>
                <w:sz w:val="20"/>
                <w:szCs w:val="20"/>
              </w:rPr>
            </w:pPr>
          </w:p>
        </w:tc>
      </w:tr>
      <w:tr w:rsidR="00862D74" w:rsidRPr="00786ADE" w14:paraId="178F0DC4" w14:textId="77777777" w:rsidTr="008541B7">
        <w:tc>
          <w:tcPr>
            <w:tcW w:w="6673" w:type="dxa"/>
          </w:tcPr>
          <w:p w14:paraId="52895964" w14:textId="77777777" w:rsidR="00862D74" w:rsidRPr="00786ADE" w:rsidRDefault="00862D74" w:rsidP="009B7F06">
            <w:pPr>
              <w:spacing w:after="120"/>
              <w:ind w:left="360"/>
              <w:rPr>
                <w:sz w:val="20"/>
                <w:szCs w:val="20"/>
              </w:rPr>
            </w:pPr>
            <w:r w:rsidRPr="00786ADE">
              <w:rPr>
                <w:sz w:val="20"/>
                <w:szCs w:val="20"/>
              </w:rPr>
              <w:t>Single decision-maker</w:t>
            </w:r>
          </w:p>
        </w:tc>
        <w:tc>
          <w:tcPr>
            <w:tcW w:w="653" w:type="dxa"/>
          </w:tcPr>
          <w:p w14:paraId="7A3731FB" w14:textId="77777777" w:rsidR="00862D74" w:rsidRPr="00786ADE" w:rsidRDefault="00862D74" w:rsidP="009B7F06">
            <w:pPr>
              <w:spacing w:after="120"/>
              <w:jc w:val="center"/>
              <w:rPr>
                <w:sz w:val="20"/>
                <w:szCs w:val="20"/>
              </w:rPr>
            </w:pPr>
          </w:p>
        </w:tc>
        <w:tc>
          <w:tcPr>
            <w:tcW w:w="652" w:type="dxa"/>
          </w:tcPr>
          <w:p w14:paraId="32857687" w14:textId="77777777" w:rsidR="00862D74" w:rsidRPr="00786ADE" w:rsidRDefault="00862D74" w:rsidP="009B7F06">
            <w:pPr>
              <w:spacing w:after="120"/>
              <w:jc w:val="center"/>
              <w:rPr>
                <w:sz w:val="20"/>
                <w:szCs w:val="20"/>
              </w:rPr>
            </w:pPr>
          </w:p>
        </w:tc>
        <w:tc>
          <w:tcPr>
            <w:tcW w:w="652" w:type="dxa"/>
          </w:tcPr>
          <w:p w14:paraId="4520D4C3" w14:textId="77777777" w:rsidR="00862D74" w:rsidRPr="00786ADE" w:rsidRDefault="00862D74" w:rsidP="009B7F06">
            <w:pPr>
              <w:spacing w:after="120"/>
              <w:jc w:val="center"/>
              <w:rPr>
                <w:sz w:val="20"/>
                <w:szCs w:val="20"/>
              </w:rPr>
            </w:pPr>
          </w:p>
        </w:tc>
      </w:tr>
      <w:tr w:rsidR="00862D74" w:rsidRPr="00786ADE" w14:paraId="3236A23A" w14:textId="77777777" w:rsidTr="008541B7">
        <w:tc>
          <w:tcPr>
            <w:tcW w:w="6673" w:type="dxa"/>
          </w:tcPr>
          <w:p w14:paraId="660FD245" w14:textId="77777777" w:rsidR="00862D74" w:rsidRPr="00786ADE" w:rsidRDefault="00862D74" w:rsidP="009B7F06">
            <w:pPr>
              <w:spacing w:after="120"/>
              <w:ind w:left="360"/>
              <w:rPr>
                <w:sz w:val="20"/>
                <w:szCs w:val="20"/>
              </w:rPr>
            </w:pPr>
            <w:r w:rsidRPr="00786ADE">
              <w:rPr>
                <w:sz w:val="20"/>
                <w:szCs w:val="20"/>
              </w:rPr>
              <w:t>Keep it fresh</w:t>
            </w:r>
          </w:p>
        </w:tc>
        <w:tc>
          <w:tcPr>
            <w:tcW w:w="653" w:type="dxa"/>
          </w:tcPr>
          <w:p w14:paraId="08029881" w14:textId="77777777" w:rsidR="00862D74" w:rsidRPr="00786ADE" w:rsidRDefault="00862D74" w:rsidP="009B7F06">
            <w:pPr>
              <w:spacing w:after="120"/>
              <w:jc w:val="center"/>
              <w:rPr>
                <w:sz w:val="20"/>
                <w:szCs w:val="20"/>
              </w:rPr>
            </w:pPr>
          </w:p>
        </w:tc>
        <w:tc>
          <w:tcPr>
            <w:tcW w:w="652" w:type="dxa"/>
          </w:tcPr>
          <w:p w14:paraId="66A154DE" w14:textId="77777777" w:rsidR="00862D74" w:rsidRPr="00786ADE" w:rsidRDefault="00862D74" w:rsidP="009B7F06">
            <w:pPr>
              <w:spacing w:after="120"/>
              <w:jc w:val="center"/>
              <w:rPr>
                <w:sz w:val="20"/>
                <w:szCs w:val="20"/>
              </w:rPr>
            </w:pPr>
          </w:p>
        </w:tc>
        <w:tc>
          <w:tcPr>
            <w:tcW w:w="652" w:type="dxa"/>
          </w:tcPr>
          <w:p w14:paraId="5641B7D7" w14:textId="77777777" w:rsidR="00862D74" w:rsidRPr="00786ADE" w:rsidRDefault="00862D74" w:rsidP="009B7F06">
            <w:pPr>
              <w:spacing w:after="120"/>
              <w:jc w:val="center"/>
              <w:rPr>
                <w:sz w:val="20"/>
                <w:szCs w:val="20"/>
              </w:rPr>
            </w:pPr>
          </w:p>
        </w:tc>
      </w:tr>
      <w:tr w:rsidR="00862D74" w:rsidRPr="00786ADE" w14:paraId="6792CC5D" w14:textId="77777777" w:rsidTr="008541B7">
        <w:tc>
          <w:tcPr>
            <w:tcW w:w="6673" w:type="dxa"/>
          </w:tcPr>
          <w:p w14:paraId="74FA4CDB" w14:textId="77777777" w:rsidR="00862D74" w:rsidRPr="00786ADE" w:rsidRDefault="00862D74" w:rsidP="009B7F06">
            <w:pPr>
              <w:spacing w:after="120"/>
              <w:ind w:left="360"/>
              <w:rPr>
                <w:sz w:val="20"/>
                <w:szCs w:val="20"/>
              </w:rPr>
            </w:pPr>
            <w:r w:rsidRPr="00786ADE">
              <w:rPr>
                <w:sz w:val="20"/>
                <w:szCs w:val="20"/>
              </w:rPr>
              <w:t>Connect to clearinghouse sites, link to other sites rather than duplicating their work</w:t>
            </w:r>
          </w:p>
        </w:tc>
        <w:tc>
          <w:tcPr>
            <w:tcW w:w="653" w:type="dxa"/>
          </w:tcPr>
          <w:p w14:paraId="416359D5" w14:textId="77777777" w:rsidR="00862D74" w:rsidRPr="00786ADE" w:rsidRDefault="00862D74" w:rsidP="009B7F06">
            <w:pPr>
              <w:spacing w:after="120"/>
              <w:jc w:val="center"/>
              <w:rPr>
                <w:sz w:val="20"/>
                <w:szCs w:val="20"/>
              </w:rPr>
            </w:pPr>
          </w:p>
        </w:tc>
        <w:tc>
          <w:tcPr>
            <w:tcW w:w="652" w:type="dxa"/>
          </w:tcPr>
          <w:p w14:paraId="1B7A05FD" w14:textId="77777777" w:rsidR="00862D74" w:rsidRPr="00786ADE" w:rsidRDefault="00862D74" w:rsidP="009B7F06">
            <w:pPr>
              <w:spacing w:after="120"/>
              <w:jc w:val="center"/>
              <w:rPr>
                <w:sz w:val="20"/>
                <w:szCs w:val="20"/>
              </w:rPr>
            </w:pPr>
          </w:p>
        </w:tc>
        <w:tc>
          <w:tcPr>
            <w:tcW w:w="652" w:type="dxa"/>
          </w:tcPr>
          <w:p w14:paraId="33448AEF" w14:textId="77777777" w:rsidR="00862D74" w:rsidRPr="00786ADE" w:rsidRDefault="00862D74" w:rsidP="009B7F06">
            <w:pPr>
              <w:spacing w:after="120"/>
              <w:jc w:val="center"/>
              <w:rPr>
                <w:sz w:val="20"/>
                <w:szCs w:val="20"/>
              </w:rPr>
            </w:pPr>
          </w:p>
        </w:tc>
      </w:tr>
      <w:tr w:rsidR="00862D74" w:rsidRPr="00786ADE" w14:paraId="32833AC3" w14:textId="77777777" w:rsidTr="008541B7">
        <w:tc>
          <w:tcPr>
            <w:tcW w:w="6673" w:type="dxa"/>
          </w:tcPr>
          <w:p w14:paraId="05B6E7F3" w14:textId="77777777" w:rsidR="00862D74" w:rsidRPr="00786ADE" w:rsidRDefault="00862D74" w:rsidP="009B7F06">
            <w:pPr>
              <w:spacing w:after="120"/>
              <w:ind w:left="360"/>
              <w:rPr>
                <w:sz w:val="20"/>
                <w:szCs w:val="20"/>
              </w:rPr>
            </w:pPr>
            <w:r w:rsidRPr="00786ADE">
              <w:rPr>
                <w:sz w:val="20"/>
                <w:szCs w:val="20"/>
              </w:rPr>
              <w:t>Use other groups to get feedback</w:t>
            </w:r>
          </w:p>
        </w:tc>
        <w:tc>
          <w:tcPr>
            <w:tcW w:w="653" w:type="dxa"/>
          </w:tcPr>
          <w:p w14:paraId="54ED18C9" w14:textId="77777777" w:rsidR="00862D74" w:rsidRPr="00786ADE" w:rsidRDefault="00862D74" w:rsidP="009B7F06">
            <w:pPr>
              <w:spacing w:after="120"/>
              <w:jc w:val="center"/>
              <w:rPr>
                <w:sz w:val="20"/>
                <w:szCs w:val="20"/>
              </w:rPr>
            </w:pPr>
          </w:p>
        </w:tc>
        <w:tc>
          <w:tcPr>
            <w:tcW w:w="652" w:type="dxa"/>
          </w:tcPr>
          <w:p w14:paraId="26DCCA1C" w14:textId="77777777" w:rsidR="00862D74" w:rsidRPr="00786ADE" w:rsidRDefault="00862D74" w:rsidP="009B7F06">
            <w:pPr>
              <w:spacing w:after="120"/>
              <w:jc w:val="center"/>
              <w:rPr>
                <w:sz w:val="20"/>
                <w:szCs w:val="20"/>
              </w:rPr>
            </w:pPr>
          </w:p>
        </w:tc>
        <w:tc>
          <w:tcPr>
            <w:tcW w:w="652" w:type="dxa"/>
          </w:tcPr>
          <w:p w14:paraId="7F426E02" w14:textId="77777777" w:rsidR="00862D74" w:rsidRPr="00786ADE" w:rsidRDefault="00862D74" w:rsidP="009B7F06">
            <w:pPr>
              <w:spacing w:after="120"/>
              <w:jc w:val="center"/>
              <w:rPr>
                <w:sz w:val="20"/>
                <w:szCs w:val="20"/>
              </w:rPr>
            </w:pPr>
          </w:p>
        </w:tc>
      </w:tr>
      <w:tr w:rsidR="00862D74" w:rsidRPr="00786ADE" w14:paraId="080FB910" w14:textId="77777777" w:rsidTr="008541B7">
        <w:tc>
          <w:tcPr>
            <w:tcW w:w="6673" w:type="dxa"/>
          </w:tcPr>
          <w:p w14:paraId="6F722460" w14:textId="0E6924B6" w:rsidR="00862D74" w:rsidRPr="00786ADE" w:rsidRDefault="00862D74" w:rsidP="009B7F06">
            <w:pPr>
              <w:spacing w:after="120"/>
              <w:ind w:left="360"/>
              <w:rPr>
                <w:sz w:val="20"/>
                <w:szCs w:val="20"/>
              </w:rPr>
            </w:pPr>
            <w:r w:rsidRPr="00786ADE">
              <w:rPr>
                <w:sz w:val="20"/>
                <w:szCs w:val="20"/>
              </w:rPr>
              <w:t>Follow the rules – copyright, ownership, privacy, clearance</w:t>
            </w:r>
            <w:r w:rsidR="008C131D">
              <w:rPr>
                <w:sz w:val="20"/>
                <w:szCs w:val="20"/>
              </w:rPr>
              <w:t xml:space="preserve"> and </w:t>
            </w:r>
            <w:r w:rsidRPr="00786ADE">
              <w:rPr>
                <w:sz w:val="20"/>
                <w:szCs w:val="20"/>
              </w:rPr>
              <w:t xml:space="preserve"> review</w:t>
            </w:r>
          </w:p>
        </w:tc>
        <w:tc>
          <w:tcPr>
            <w:tcW w:w="653" w:type="dxa"/>
          </w:tcPr>
          <w:p w14:paraId="08EA7967" w14:textId="77777777" w:rsidR="00862D74" w:rsidRPr="00786ADE" w:rsidRDefault="00862D74" w:rsidP="009B7F06">
            <w:pPr>
              <w:spacing w:after="120"/>
              <w:jc w:val="center"/>
              <w:rPr>
                <w:sz w:val="20"/>
                <w:szCs w:val="20"/>
              </w:rPr>
            </w:pPr>
          </w:p>
        </w:tc>
        <w:tc>
          <w:tcPr>
            <w:tcW w:w="652" w:type="dxa"/>
          </w:tcPr>
          <w:p w14:paraId="26402815" w14:textId="77777777" w:rsidR="00862D74" w:rsidRPr="00786ADE" w:rsidRDefault="00862D74" w:rsidP="009B7F06">
            <w:pPr>
              <w:spacing w:after="120"/>
              <w:jc w:val="center"/>
              <w:rPr>
                <w:sz w:val="20"/>
                <w:szCs w:val="20"/>
              </w:rPr>
            </w:pPr>
          </w:p>
        </w:tc>
        <w:tc>
          <w:tcPr>
            <w:tcW w:w="652" w:type="dxa"/>
          </w:tcPr>
          <w:p w14:paraId="064E61EF" w14:textId="77777777" w:rsidR="00862D74" w:rsidRPr="00786ADE" w:rsidRDefault="00862D74" w:rsidP="009B7F06">
            <w:pPr>
              <w:spacing w:after="120"/>
              <w:jc w:val="center"/>
              <w:rPr>
                <w:sz w:val="20"/>
                <w:szCs w:val="20"/>
              </w:rPr>
            </w:pPr>
          </w:p>
        </w:tc>
      </w:tr>
      <w:tr w:rsidR="00862D74" w:rsidRPr="00786ADE" w14:paraId="394BB595" w14:textId="77777777" w:rsidTr="008541B7">
        <w:tc>
          <w:tcPr>
            <w:tcW w:w="6673" w:type="dxa"/>
          </w:tcPr>
          <w:p w14:paraId="5E3B46DE" w14:textId="77777777" w:rsidR="00862D74" w:rsidRPr="00786ADE" w:rsidRDefault="00862D74" w:rsidP="009B7F06">
            <w:pPr>
              <w:spacing w:after="120"/>
              <w:ind w:left="360"/>
              <w:rPr>
                <w:sz w:val="20"/>
                <w:szCs w:val="20"/>
              </w:rPr>
            </w:pPr>
            <w:r w:rsidRPr="00786ADE">
              <w:rPr>
                <w:sz w:val="20"/>
                <w:szCs w:val="20"/>
              </w:rPr>
              <w:t>Define what is “right” at start and revisit periodically</w:t>
            </w:r>
          </w:p>
        </w:tc>
        <w:tc>
          <w:tcPr>
            <w:tcW w:w="653" w:type="dxa"/>
          </w:tcPr>
          <w:p w14:paraId="231AAB5C" w14:textId="77777777" w:rsidR="00862D74" w:rsidRPr="00786ADE" w:rsidRDefault="00862D74" w:rsidP="009B7F06">
            <w:pPr>
              <w:spacing w:after="120"/>
              <w:jc w:val="center"/>
              <w:rPr>
                <w:sz w:val="20"/>
                <w:szCs w:val="20"/>
              </w:rPr>
            </w:pPr>
            <w:r w:rsidRPr="00786ADE">
              <w:rPr>
                <w:sz w:val="20"/>
                <w:szCs w:val="20"/>
              </w:rPr>
              <w:t>2</w:t>
            </w:r>
          </w:p>
        </w:tc>
        <w:tc>
          <w:tcPr>
            <w:tcW w:w="652" w:type="dxa"/>
          </w:tcPr>
          <w:p w14:paraId="512CB3CD" w14:textId="77777777" w:rsidR="00862D74" w:rsidRPr="00786ADE" w:rsidRDefault="00862D74" w:rsidP="009B7F06">
            <w:pPr>
              <w:spacing w:after="120"/>
              <w:jc w:val="center"/>
              <w:rPr>
                <w:sz w:val="20"/>
                <w:szCs w:val="20"/>
              </w:rPr>
            </w:pPr>
          </w:p>
        </w:tc>
        <w:tc>
          <w:tcPr>
            <w:tcW w:w="652" w:type="dxa"/>
          </w:tcPr>
          <w:p w14:paraId="3AFA8EF9" w14:textId="77777777" w:rsidR="00862D74" w:rsidRPr="00786ADE" w:rsidRDefault="00862D74" w:rsidP="009B7F06">
            <w:pPr>
              <w:spacing w:after="120"/>
              <w:jc w:val="center"/>
              <w:rPr>
                <w:sz w:val="20"/>
                <w:szCs w:val="20"/>
              </w:rPr>
            </w:pPr>
          </w:p>
        </w:tc>
      </w:tr>
      <w:tr w:rsidR="00862D74" w:rsidRPr="00786ADE" w14:paraId="183D6BBF" w14:textId="77777777" w:rsidTr="008541B7">
        <w:tc>
          <w:tcPr>
            <w:tcW w:w="6673" w:type="dxa"/>
          </w:tcPr>
          <w:p w14:paraId="2881E7C7" w14:textId="77777777" w:rsidR="00862D74" w:rsidRPr="00786ADE" w:rsidRDefault="00862D74" w:rsidP="009B7F06">
            <w:pPr>
              <w:spacing w:after="120"/>
              <w:ind w:left="360"/>
              <w:rPr>
                <w:sz w:val="20"/>
                <w:szCs w:val="20"/>
              </w:rPr>
            </w:pPr>
            <w:r w:rsidRPr="00786ADE">
              <w:rPr>
                <w:sz w:val="20"/>
                <w:szCs w:val="20"/>
              </w:rPr>
              <w:t>NOT a single decision-maker</w:t>
            </w:r>
          </w:p>
        </w:tc>
        <w:tc>
          <w:tcPr>
            <w:tcW w:w="653" w:type="dxa"/>
          </w:tcPr>
          <w:p w14:paraId="1AA57E2F"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59E69016" w14:textId="77777777" w:rsidR="00862D74" w:rsidRPr="00786ADE" w:rsidRDefault="00862D74" w:rsidP="009B7F06">
            <w:pPr>
              <w:spacing w:after="120"/>
              <w:jc w:val="center"/>
              <w:rPr>
                <w:sz w:val="20"/>
                <w:szCs w:val="20"/>
              </w:rPr>
            </w:pPr>
          </w:p>
        </w:tc>
        <w:tc>
          <w:tcPr>
            <w:tcW w:w="652" w:type="dxa"/>
          </w:tcPr>
          <w:p w14:paraId="7D3292FA" w14:textId="77777777" w:rsidR="00862D74" w:rsidRPr="00786ADE" w:rsidRDefault="00862D74" w:rsidP="009B7F06">
            <w:pPr>
              <w:spacing w:after="120"/>
              <w:jc w:val="center"/>
              <w:rPr>
                <w:sz w:val="20"/>
                <w:szCs w:val="20"/>
              </w:rPr>
            </w:pPr>
          </w:p>
        </w:tc>
      </w:tr>
      <w:tr w:rsidR="00862D74" w:rsidRPr="00786ADE" w14:paraId="664F6D7F" w14:textId="77777777" w:rsidTr="008541B7">
        <w:tc>
          <w:tcPr>
            <w:tcW w:w="6673" w:type="dxa"/>
          </w:tcPr>
          <w:p w14:paraId="075B39A9" w14:textId="77777777" w:rsidR="00862D74" w:rsidRPr="00786ADE" w:rsidRDefault="00862D74" w:rsidP="009B7F06">
            <w:pPr>
              <w:spacing w:after="120"/>
              <w:ind w:left="360"/>
              <w:rPr>
                <w:sz w:val="20"/>
                <w:szCs w:val="20"/>
              </w:rPr>
            </w:pPr>
            <w:r w:rsidRPr="00786ADE">
              <w:rPr>
                <w:sz w:val="20"/>
                <w:szCs w:val="20"/>
              </w:rPr>
              <w:t>Process to review relevance and archive</w:t>
            </w:r>
          </w:p>
        </w:tc>
        <w:tc>
          <w:tcPr>
            <w:tcW w:w="653" w:type="dxa"/>
          </w:tcPr>
          <w:p w14:paraId="51BFAF82" w14:textId="77777777" w:rsidR="00862D74" w:rsidRPr="00786ADE" w:rsidRDefault="00862D74" w:rsidP="009B7F06">
            <w:pPr>
              <w:spacing w:after="120"/>
              <w:jc w:val="center"/>
              <w:rPr>
                <w:sz w:val="20"/>
                <w:szCs w:val="20"/>
              </w:rPr>
            </w:pPr>
            <w:r w:rsidRPr="00786ADE">
              <w:rPr>
                <w:sz w:val="20"/>
                <w:szCs w:val="20"/>
              </w:rPr>
              <w:t>2</w:t>
            </w:r>
          </w:p>
        </w:tc>
        <w:tc>
          <w:tcPr>
            <w:tcW w:w="652" w:type="dxa"/>
          </w:tcPr>
          <w:p w14:paraId="41BCE106" w14:textId="77777777" w:rsidR="00862D74" w:rsidRPr="00786ADE" w:rsidRDefault="00862D74" w:rsidP="009B7F06">
            <w:pPr>
              <w:spacing w:after="120"/>
              <w:jc w:val="center"/>
              <w:rPr>
                <w:sz w:val="20"/>
                <w:szCs w:val="20"/>
              </w:rPr>
            </w:pPr>
            <w:r w:rsidRPr="00786ADE">
              <w:rPr>
                <w:sz w:val="20"/>
                <w:szCs w:val="20"/>
              </w:rPr>
              <w:t>2</w:t>
            </w:r>
          </w:p>
        </w:tc>
        <w:tc>
          <w:tcPr>
            <w:tcW w:w="652" w:type="dxa"/>
          </w:tcPr>
          <w:p w14:paraId="06117202" w14:textId="77777777" w:rsidR="00862D74" w:rsidRPr="00786ADE" w:rsidRDefault="00862D74" w:rsidP="009B7F06">
            <w:pPr>
              <w:spacing w:after="120"/>
              <w:jc w:val="center"/>
              <w:rPr>
                <w:sz w:val="20"/>
                <w:szCs w:val="20"/>
              </w:rPr>
            </w:pPr>
          </w:p>
        </w:tc>
      </w:tr>
      <w:tr w:rsidR="00862D74" w:rsidRPr="00786ADE" w14:paraId="3BCB027E" w14:textId="77777777" w:rsidTr="008541B7">
        <w:tc>
          <w:tcPr>
            <w:tcW w:w="6673" w:type="dxa"/>
          </w:tcPr>
          <w:p w14:paraId="102898E0" w14:textId="77777777" w:rsidR="00862D74" w:rsidRPr="00786ADE" w:rsidRDefault="00862D74" w:rsidP="009B7F06">
            <w:pPr>
              <w:spacing w:after="120"/>
              <w:ind w:left="360"/>
              <w:rPr>
                <w:sz w:val="20"/>
                <w:szCs w:val="20"/>
              </w:rPr>
            </w:pPr>
            <w:r w:rsidRPr="00786ADE">
              <w:rPr>
                <w:sz w:val="20"/>
                <w:szCs w:val="20"/>
              </w:rPr>
              <w:t>Accredit other efforts with overlapping criteria and inform user</w:t>
            </w:r>
          </w:p>
        </w:tc>
        <w:tc>
          <w:tcPr>
            <w:tcW w:w="653" w:type="dxa"/>
          </w:tcPr>
          <w:p w14:paraId="007D86E5" w14:textId="77777777" w:rsidR="00862D74" w:rsidRPr="00786ADE" w:rsidRDefault="00862D74" w:rsidP="009B7F06">
            <w:pPr>
              <w:spacing w:after="120"/>
              <w:jc w:val="center"/>
              <w:rPr>
                <w:sz w:val="20"/>
                <w:szCs w:val="20"/>
              </w:rPr>
            </w:pPr>
          </w:p>
        </w:tc>
        <w:tc>
          <w:tcPr>
            <w:tcW w:w="652" w:type="dxa"/>
          </w:tcPr>
          <w:p w14:paraId="6AACB789"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7F09F362" w14:textId="77777777" w:rsidR="00862D74" w:rsidRPr="00786ADE" w:rsidRDefault="00862D74" w:rsidP="009B7F06">
            <w:pPr>
              <w:spacing w:after="120"/>
              <w:jc w:val="center"/>
              <w:rPr>
                <w:sz w:val="20"/>
                <w:szCs w:val="20"/>
              </w:rPr>
            </w:pPr>
          </w:p>
        </w:tc>
      </w:tr>
      <w:tr w:rsidR="00862D74" w:rsidRPr="00786ADE" w14:paraId="55070A24" w14:textId="77777777" w:rsidTr="008541B7">
        <w:tc>
          <w:tcPr>
            <w:tcW w:w="6673" w:type="dxa"/>
          </w:tcPr>
          <w:p w14:paraId="762B7A68" w14:textId="77777777" w:rsidR="00862D74" w:rsidRPr="00786ADE" w:rsidRDefault="00862D74" w:rsidP="009B7F06">
            <w:pPr>
              <w:spacing w:after="120"/>
              <w:ind w:left="360"/>
              <w:rPr>
                <w:sz w:val="20"/>
                <w:szCs w:val="20"/>
              </w:rPr>
            </w:pPr>
            <w:r w:rsidRPr="00786ADE">
              <w:rPr>
                <w:sz w:val="20"/>
                <w:szCs w:val="20"/>
              </w:rPr>
              <w:t>Learn from other efforts</w:t>
            </w:r>
          </w:p>
        </w:tc>
        <w:tc>
          <w:tcPr>
            <w:tcW w:w="653" w:type="dxa"/>
          </w:tcPr>
          <w:p w14:paraId="7D03D16D" w14:textId="77777777" w:rsidR="00862D74" w:rsidRPr="00786ADE" w:rsidRDefault="00862D74" w:rsidP="009B7F06">
            <w:pPr>
              <w:spacing w:after="120"/>
              <w:jc w:val="center"/>
              <w:rPr>
                <w:sz w:val="20"/>
                <w:szCs w:val="20"/>
              </w:rPr>
            </w:pPr>
          </w:p>
        </w:tc>
        <w:tc>
          <w:tcPr>
            <w:tcW w:w="652" w:type="dxa"/>
          </w:tcPr>
          <w:p w14:paraId="1686474C" w14:textId="77777777" w:rsidR="00862D74" w:rsidRPr="00786ADE" w:rsidRDefault="00862D74" w:rsidP="009B7F06">
            <w:pPr>
              <w:spacing w:after="120"/>
              <w:jc w:val="center"/>
              <w:rPr>
                <w:sz w:val="20"/>
                <w:szCs w:val="20"/>
              </w:rPr>
            </w:pPr>
          </w:p>
        </w:tc>
        <w:tc>
          <w:tcPr>
            <w:tcW w:w="652" w:type="dxa"/>
          </w:tcPr>
          <w:p w14:paraId="3869FC76" w14:textId="77777777" w:rsidR="00862D74" w:rsidRPr="00786ADE" w:rsidRDefault="00862D74" w:rsidP="009B7F06">
            <w:pPr>
              <w:spacing w:after="120"/>
              <w:jc w:val="center"/>
              <w:rPr>
                <w:sz w:val="20"/>
                <w:szCs w:val="20"/>
              </w:rPr>
            </w:pPr>
          </w:p>
        </w:tc>
      </w:tr>
      <w:tr w:rsidR="00862D74" w:rsidRPr="00786ADE" w14:paraId="6FD232C3" w14:textId="77777777" w:rsidTr="008541B7">
        <w:tc>
          <w:tcPr>
            <w:tcW w:w="6673" w:type="dxa"/>
          </w:tcPr>
          <w:p w14:paraId="0A1CE7AA" w14:textId="77777777" w:rsidR="00862D74" w:rsidRPr="00786ADE" w:rsidRDefault="00862D74" w:rsidP="009B7F06">
            <w:pPr>
              <w:spacing w:after="120"/>
              <w:ind w:left="360"/>
              <w:rPr>
                <w:sz w:val="20"/>
                <w:szCs w:val="20"/>
              </w:rPr>
            </w:pPr>
            <w:r w:rsidRPr="00786ADE">
              <w:rPr>
                <w:sz w:val="20"/>
                <w:szCs w:val="20"/>
              </w:rPr>
              <w:t>Foster learning groups</w:t>
            </w:r>
          </w:p>
        </w:tc>
        <w:tc>
          <w:tcPr>
            <w:tcW w:w="653" w:type="dxa"/>
          </w:tcPr>
          <w:p w14:paraId="11F01D68" w14:textId="77777777" w:rsidR="00862D74" w:rsidRPr="00786ADE" w:rsidRDefault="00862D74" w:rsidP="009B7F06">
            <w:pPr>
              <w:spacing w:after="120"/>
              <w:jc w:val="center"/>
              <w:rPr>
                <w:sz w:val="20"/>
                <w:szCs w:val="20"/>
              </w:rPr>
            </w:pPr>
            <w:r w:rsidRPr="00786ADE">
              <w:rPr>
                <w:sz w:val="20"/>
                <w:szCs w:val="20"/>
              </w:rPr>
              <w:t>2</w:t>
            </w:r>
          </w:p>
        </w:tc>
        <w:tc>
          <w:tcPr>
            <w:tcW w:w="652" w:type="dxa"/>
          </w:tcPr>
          <w:p w14:paraId="43A4DE8C" w14:textId="77777777" w:rsidR="00862D74" w:rsidRPr="00786ADE" w:rsidRDefault="00862D74" w:rsidP="009B7F06">
            <w:pPr>
              <w:spacing w:after="120"/>
              <w:jc w:val="center"/>
              <w:rPr>
                <w:sz w:val="20"/>
                <w:szCs w:val="20"/>
              </w:rPr>
            </w:pPr>
          </w:p>
        </w:tc>
        <w:tc>
          <w:tcPr>
            <w:tcW w:w="652" w:type="dxa"/>
          </w:tcPr>
          <w:p w14:paraId="26FA6A71" w14:textId="77777777" w:rsidR="00862D74" w:rsidRPr="00786ADE" w:rsidRDefault="00862D74" w:rsidP="009B7F06">
            <w:pPr>
              <w:spacing w:after="120"/>
              <w:jc w:val="center"/>
              <w:rPr>
                <w:sz w:val="20"/>
                <w:szCs w:val="20"/>
              </w:rPr>
            </w:pPr>
          </w:p>
        </w:tc>
      </w:tr>
      <w:tr w:rsidR="00862D74" w:rsidRPr="00786ADE" w14:paraId="7AA91319" w14:textId="77777777" w:rsidTr="008541B7">
        <w:tc>
          <w:tcPr>
            <w:tcW w:w="6673" w:type="dxa"/>
          </w:tcPr>
          <w:p w14:paraId="6DF24824" w14:textId="77777777" w:rsidR="00862D74" w:rsidRPr="00786ADE" w:rsidRDefault="00862D74" w:rsidP="009B7F06">
            <w:pPr>
              <w:spacing w:after="120"/>
              <w:ind w:left="360"/>
              <w:rPr>
                <w:sz w:val="20"/>
                <w:szCs w:val="20"/>
              </w:rPr>
            </w:pPr>
            <w:r w:rsidRPr="00786ADE">
              <w:rPr>
                <w:sz w:val="20"/>
                <w:szCs w:val="20"/>
              </w:rPr>
              <w:t>Establish what is “private” and “ownership”</w:t>
            </w:r>
          </w:p>
        </w:tc>
        <w:tc>
          <w:tcPr>
            <w:tcW w:w="653" w:type="dxa"/>
          </w:tcPr>
          <w:p w14:paraId="02C67D1A" w14:textId="77777777" w:rsidR="00862D74" w:rsidRPr="00786ADE" w:rsidRDefault="00862D74" w:rsidP="009B7F06">
            <w:pPr>
              <w:spacing w:after="120"/>
              <w:jc w:val="center"/>
              <w:rPr>
                <w:sz w:val="20"/>
                <w:szCs w:val="20"/>
              </w:rPr>
            </w:pPr>
          </w:p>
        </w:tc>
        <w:tc>
          <w:tcPr>
            <w:tcW w:w="652" w:type="dxa"/>
          </w:tcPr>
          <w:p w14:paraId="13B9F0D7" w14:textId="77777777" w:rsidR="00862D74" w:rsidRPr="00786ADE" w:rsidRDefault="00862D74" w:rsidP="009B7F06">
            <w:pPr>
              <w:spacing w:after="120"/>
              <w:jc w:val="center"/>
              <w:rPr>
                <w:sz w:val="20"/>
                <w:szCs w:val="20"/>
              </w:rPr>
            </w:pPr>
          </w:p>
        </w:tc>
        <w:tc>
          <w:tcPr>
            <w:tcW w:w="652" w:type="dxa"/>
          </w:tcPr>
          <w:p w14:paraId="5F5929E5" w14:textId="77777777" w:rsidR="00862D74" w:rsidRPr="00786ADE" w:rsidRDefault="00862D74" w:rsidP="009B7F06">
            <w:pPr>
              <w:spacing w:after="120"/>
              <w:jc w:val="center"/>
              <w:rPr>
                <w:sz w:val="20"/>
                <w:szCs w:val="20"/>
              </w:rPr>
            </w:pPr>
          </w:p>
        </w:tc>
      </w:tr>
      <w:tr w:rsidR="00862D74" w:rsidRPr="00786ADE" w14:paraId="1CC2B3DB" w14:textId="77777777" w:rsidTr="008541B7">
        <w:tc>
          <w:tcPr>
            <w:tcW w:w="6673" w:type="dxa"/>
          </w:tcPr>
          <w:p w14:paraId="434EAF47" w14:textId="77777777" w:rsidR="00862D74" w:rsidRPr="00786ADE" w:rsidRDefault="00862D74" w:rsidP="009B7F06">
            <w:pPr>
              <w:spacing w:after="120"/>
              <w:ind w:left="360"/>
              <w:rPr>
                <w:sz w:val="20"/>
                <w:szCs w:val="20"/>
              </w:rPr>
            </w:pPr>
            <w:r w:rsidRPr="00786ADE">
              <w:rPr>
                <w:sz w:val="20"/>
                <w:szCs w:val="20"/>
              </w:rPr>
              <w:t>Pick topics of interest to users to start</w:t>
            </w:r>
          </w:p>
        </w:tc>
        <w:tc>
          <w:tcPr>
            <w:tcW w:w="653" w:type="dxa"/>
          </w:tcPr>
          <w:p w14:paraId="3CA700BF" w14:textId="77777777" w:rsidR="00862D74" w:rsidRPr="00786ADE" w:rsidRDefault="00862D74" w:rsidP="009B7F06">
            <w:pPr>
              <w:spacing w:after="120"/>
              <w:jc w:val="center"/>
              <w:rPr>
                <w:sz w:val="20"/>
                <w:szCs w:val="20"/>
              </w:rPr>
            </w:pPr>
          </w:p>
        </w:tc>
        <w:tc>
          <w:tcPr>
            <w:tcW w:w="652" w:type="dxa"/>
          </w:tcPr>
          <w:p w14:paraId="6DD483F0" w14:textId="77777777" w:rsidR="00862D74" w:rsidRPr="00786ADE" w:rsidRDefault="00862D74" w:rsidP="009B7F06">
            <w:pPr>
              <w:spacing w:after="120"/>
              <w:jc w:val="center"/>
              <w:rPr>
                <w:sz w:val="20"/>
                <w:szCs w:val="20"/>
              </w:rPr>
            </w:pPr>
          </w:p>
        </w:tc>
        <w:tc>
          <w:tcPr>
            <w:tcW w:w="652" w:type="dxa"/>
          </w:tcPr>
          <w:p w14:paraId="0CD68541" w14:textId="77777777" w:rsidR="00862D74" w:rsidRPr="00786ADE" w:rsidRDefault="00862D74" w:rsidP="009B7F06">
            <w:pPr>
              <w:spacing w:after="120"/>
              <w:jc w:val="center"/>
              <w:rPr>
                <w:sz w:val="20"/>
                <w:szCs w:val="20"/>
              </w:rPr>
            </w:pPr>
          </w:p>
        </w:tc>
      </w:tr>
      <w:tr w:rsidR="00862D74" w:rsidRPr="00786ADE" w14:paraId="793549F6" w14:textId="77777777" w:rsidTr="008541B7">
        <w:tc>
          <w:tcPr>
            <w:tcW w:w="6673" w:type="dxa"/>
          </w:tcPr>
          <w:p w14:paraId="747A9699" w14:textId="77777777" w:rsidR="00862D74" w:rsidRPr="00786ADE" w:rsidRDefault="00862D74" w:rsidP="009B7F06">
            <w:pPr>
              <w:spacing w:after="120"/>
              <w:ind w:left="360"/>
              <w:rPr>
                <w:sz w:val="20"/>
                <w:szCs w:val="20"/>
              </w:rPr>
            </w:pPr>
            <w:r w:rsidRPr="00786ADE">
              <w:rPr>
                <w:sz w:val="20"/>
                <w:szCs w:val="20"/>
              </w:rPr>
              <w:t>Create publishing outlets and encourage work</w:t>
            </w:r>
          </w:p>
        </w:tc>
        <w:tc>
          <w:tcPr>
            <w:tcW w:w="653" w:type="dxa"/>
          </w:tcPr>
          <w:p w14:paraId="1DF054B5" w14:textId="77777777" w:rsidR="00862D74" w:rsidRPr="00786ADE" w:rsidRDefault="00862D74" w:rsidP="009B7F06">
            <w:pPr>
              <w:spacing w:after="120"/>
              <w:jc w:val="center"/>
              <w:rPr>
                <w:sz w:val="20"/>
                <w:szCs w:val="20"/>
              </w:rPr>
            </w:pPr>
          </w:p>
        </w:tc>
        <w:tc>
          <w:tcPr>
            <w:tcW w:w="652" w:type="dxa"/>
          </w:tcPr>
          <w:p w14:paraId="27EE779A" w14:textId="77777777" w:rsidR="00862D74" w:rsidRPr="00786ADE" w:rsidRDefault="00862D74" w:rsidP="009B7F06">
            <w:pPr>
              <w:spacing w:after="120"/>
              <w:jc w:val="center"/>
              <w:rPr>
                <w:sz w:val="20"/>
                <w:szCs w:val="20"/>
              </w:rPr>
            </w:pPr>
          </w:p>
        </w:tc>
        <w:tc>
          <w:tcPr>
            <w:tcW w:w="652" w:type="dxa"/>
          </w:tcPr>
          <w:p w14:paraId="026F0C3E" w14:textId="77777777" w:rsidR="00862D74" w:rsidRPr="00786ADE" w:rsidRDefault="00862D74" w:rsidP="009B7F06">
            <w:pPr>
              <w:spacing w:after="120"/>
              <w:jc w:val="center"/>
              <w:rPr>
                <w:sz w:val="20"/>
                <w:szCs w:val="20"/>
              </w:rPr>
            </w:pPr>
          </w:p>
        </w:tc>
      </w:tr>
      <w:tr w:rsidR="00862D74" w:rsidRPr="00786ADE" w14:paraId="602CD77A" w14:textId="77777777" w:rsidTr="008541B7">
        <w:tc>
          <w:tcPr>
            <w:tcW w:w="6673" w:type="dxa"/>
          </w:tcPr>
          <w:p w14:paraId="0C635F5A" w14:textId="724461A3" w:rsidR="00862D74" w:rsidRPr="00786ADE" w:rsidRDefault="00862D74" w:rsidP="005C0419">
            <w:pPr>
              <w:spacing w:after="120"/>
              <w:ind w:left="360"/>
              <w:rPr>
                <w:sz w:val="20"/>
                <w:szCs w:val="20"/>
              </w:rPr>
            </w:pPr>
            <w:r w:rsidRPr="00786ADE">
              <w:rPr>
                <w:sz w:val="20"/>
                <w:szCs w:val="20"/>
              </w:rPr>
              <w:t>Document the predecessor to the program you are evaluating and previous eval</w:t>
            </w:r>
            <w:r w:rsidR="005C0419">
              <w:rPr>
                <w:sz w:val="20"/>
                <w:szCs w:val="20"/>
              </w:rPr>
              <w:t>uations</w:t>
            </w:r>
            <w:r w:rsidR="00DF4256">
              <w:rPr>
                <w:sz w:val="20"/>
                <w:szCs w:val="20"/>
              </w:rPr>
              <w:t xml:space="preserve"> </w:t>
            </w:r>
            <w:r w:rsidR="003E1EB6">
              <w:rPr>
                <w:sz w:val="20"/>
                <w:szCs w:val="20"/>
              </w:rPr>
              <w:t xml:space="preserve"> </w:t>
            </w:r>
          </w:p>
        </w:tc>
        <w:tc>
          <w:tcPr>
            <w:tcW w:w="653" w:type="dxa"/>
          </w:tcPr>
          <w:p w14:paraId="5B4DC959"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52324A60" w14:textId="77777777" w:rsidR="00862D74" w:rsidRPr="00786ADE" w:rsidRDefault="00862D74" w:rsidP="009B7F06">
            <w:pPr>
              <w:spacing w:after="120"/>
              <w:jc w:val="center"/>
              <w:rPr>
                <w:sz w:val="20"/>
                <w:szCs w:val="20"/>
              </w:rPr>
            </w:pPr>
          </w:p>
        </w:tc>
        <w:tc>
          <w:tcPr>
            <w:tcW w:w="652" w:type="dxa"/>
          </w:tcPr>
          <w:p w14:paraId="6E5C260E" w14:textId="77777777" w:rsidR="00862D74" w:rsidRPr="00786ADE" w:rsidRDefault="00862D74" w:rsidP="009B7F06">
            <w:pPr>
              <w:spacing w:after="120"/>
              <w:jc w:val="center"/>
              <w:rPr>
                <w:sz w:val="20"/>
                <w:szCs w:val="20"/>
              </w:rPr>
            </w:pPr>
          </w:p>
        </w:tc>
      </w:tr>
      <w:tr w:rsidR="00862D74" w:rsidRPr="00786ADE" w14:paraId="32CB4741" w14:textId="77777777" w:rsidTr="008541B7">
        <w:tc>
          <w:tcPr>
            <w:tcW w:w="6673" w:type="dxa"/>
          </w:tcPr>
          <w:p w14:paraId="33534ED8" w14:textId="77777777" w:rsidR="00862D74" w:rsidRPr="00786ADE" w:rsidRDefault="00862D74" w:rsidP="009B7F06">
            <w:pPr>
              <w:spacing w:after="120"/>
              <w:ind w:left="360"/>
              <w:rPr>
                <w:sz w:val="20"/>
                <w:szCs w:val="20"/>
              </w:rPr>
            </w:pPr>
            <w:r w:rsidRPr="00786ADE">
              <w:rPr>
                <w:sz w:val="20"/>
                <w:szCs w:val="20"/>
              </w:rPr>
              <w:t>Create incentives to contribute</w:t>
            </w:r>
          </w:p>
        </w:tc>
        <w:tc>
          <w:tcPr>
            <w:tcW w:w="653" w:type="dxa"/>
          </w:tcPr>
          <w:p w14:paraId="1E04810C"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2DD77543" w14:textId="77777777" w:rsidR="00862D74" w:rsidRPr="00786ADE" w:rsidRDefault="00862D74" w:rsidP="009B7F06">
            <w:pPr>
              <w:spacing w:after="120"/>
              <w:jc w:val="center"/>
              <w:rPr>
                <w:sz w:val="20"/>
                <w:szCs w:val="20"/>
              </w:rPr>
            </w:pPr>
          </w:p>
        </w:tc>
        <w:tc>
          <w:tcPr>
            <w:tcW w:w="652" w:type="dxa"/>
          </w:tcPr>
          <w:p w14:paraId="3DBA6541" w14:textId="77777777" w:rsidR="00862D74" w:rsidRPr="00786ADE" w:rsidRDefault="00862D74" w:rsidP="009B7F06">
            <w:pPr>
              <w:spacing w:after="120"/>
              <w:jc w:val="center"/>
              <w:rPr>
                <w:sz w:val="20"/>
                <w:szCs w:val="20"/>
              </w:rPr>
            </w:pPr>
            <w:r w:rsidRPr="00786ADE">
              <w:rPr>
                <w:sz w:val="20"/>
                <w:szCs w:val="20"/>
              </w:rPr>
              <w:t>1</w:t>
            </w:r>
          </w:p>
        </w:tc>
      </w:tr>
      <w:tr w:rsidR="00862D74" w:rsidRPr="00786ADE" w14:paraId="3A1375B4" w14:textId="77777777" w:rsidTr="008541B7">
        <w:tc>
          <w:tcPr>
            <w:tcW w:w="8630" w:type="dxa"/>
            <w:gridSpan w:val="4"/>
          </w:tcPr>
          <w:p w14:paraId="3B795DE2" w14:textId="77777777" w:rsidR="00862D74" w:rsidRPr="00786ADE" w:rsidRDefault="00862D74" w:rsidP="009B7F06">
            <w:pPr>
              <w:spacing w:after="120"/>
              <w:rPr>
                <w:i/>
                <w:sz w:val="20"/>
                <w:szCs w:val="20"/>
              </w:rPr>
            </w:pPr>
            <w:r w:rsidRPr="00786ADE">
              <w:rPr>
                <w:i/>
                <w:sz w:val="20"/>
                <w:szCs w:val="20"/>
              </w:rPr>
              <w:t>Use state-of-the-art methods</w:t>
            </w:r>
          </w:p>
        </w:tc>
      </w:tr>
      <w:tr w:rsidR="00862D74" w:rsidRPr="00786ADE" w14:paraId="5CFE1C26" w14:textId="77777777" w:rsidTr="008541B7">
        <w:tc>
          <w:tcPr>
            <w:tcW w:w="6673" w:type="dxa"/>
          </w:tcPr>
          <w:p w14:paraId="179742A0" w14:textId="77777777" w:rsidR="00862D74" w:rsidRPr="00786ADE" w:rsidRDefault="00862D74" w:rsidP="009B7F06">
            <w:pPr>
              <w:spacing w:after="120"/>
              <w:ind w:left="360"/>
              <w:rPr>
                <w:sz w:val="20"/>
                <w:szCs w:val="20"/>
              </w:rPr>
            </w:pPr>
            <w:r w:rsidRPr="00786ADE">
              <w:rPr>
                <w:sz w:val="20"/>
                <w:szCs w:val="20"/>
              </w:rPr>
              <w:t>Prototype – determine minimum viable product</w:t>
            </w:r>
          </w:p>
        </w:tc>
        <w:tc>
          <w:tcPr>
            <w:tcW w:w="653" w:type="dxa"/>
          </w:tcPr>
          <w:p w14:paraId="20E3AB80" w14:textId="77777777" w:rsidR="00862D74" w:rsidRPr="00786ADE" w:rsidRDefault="00862D74" w:rsidP="009B7F06">
            <w:pPr>
              <w:spacing w:after="120"/>
              <w:jc w:val="center"/>
              <w:rPr>
                <w:sz w:val="20"/>
                <w:szCs w:val="20"/>
              </w:rPr>
            </w:pPr>
            <w:r w:rsidRPr="00786ADE">
              <w:rPr>
                <w:sz w:val="20"/>
                <w:szCs w:val="20"/>
              </w:rPr>
              <w:t>3</w:t>
            </w:r>
          </w:p>
        </w:tc>
        <w:tc>
          <w:tcPr>
            <w:tcW w:w="652" w:type="dxa"/>
          </w:tcPr>
          <w:p w14:paraId="593709E4" w14:textId="77777777" w:rsidR="00862D74" w:rsidRPr="00786ADE" w:rsidRDefault="00862D74" w:rsidP="009B7F06">
            <w:pPr>
              <w:spacing w:after="120"/>
              <w:jc w:val="center"/>
              <w:rPr>
                <w:sz w:val="20"/>
                <w:szCs w:val="20"/>
              </w:rPr>
            </w:pPr>
          </w:p>
        </w:tc>
        <w:tc>
          <w:tcPr>
            <w:tcW w:w="652" w:type="dxa"/>
          </w:tcPr>
          <w:p w14:paraId="2F83591B" w14:textId="77777777" w:rsidR="00862D74" w:rsidRPr="00786ADE" w:rsidRDefault="00862D74" w:rsidP="009B7F06">
            <w:pPr>
              <w:spacing w:after="120"/>
              <w:jc w:val="center"/>
              <w:rPr>
                <w:sz w:val="20"/>
                <w:szCs w:val="20"/>
              </w:rPr>
            </w:pPr>
          </w:p>
        </w:tc>
      </w:tr>
      <w:tr w:rsidR="00862D74" w:rsidRPr="00786ADE" w14:paraId="1009C9C4" w14:textId="77777777" w:rsidTr="008541B7">
        <w:tc>
          <w:tcPr>
            <w:tcW w:w="6673" w:type="dxa"/>
          </w:tcPr>
          <w:p w14:paraId="1B8AD89D" w14:textId="77777777" w:rsidR="00862D74" w:rsidRPr="00786ADE" w:rsidRDefault="00862D74" w:rsidP="009B7F06">
            <w:pPr>
              <w:spacing w:after="120"/>
              <w:ind w:left="360"/>
              <w:rPr>
                <w:sz w:val="20"/>
                <w:szCs w:val="20"/>
              </w:rPr>
            </w:pPr>
            <w:r w:rsidRPr="00786ADE">
              <w:rPr>
                <w:sz w:val="20"/>
                <w:szCs w:val="20"/>
              </w:rPr>
              <w:t>Include list of additional possible features for future</w:t>
            </w:r>
          </w:p>
        </w:tc>
        <w:tc>
          <w:tcPr>
            <w:tcW w:w="653" w:type="dxa"/>
          </w:tcPr>
          <w:p w14:paraId="38A4CDB6" w14:textId="77777777" w:rsidR="00862D74" w:rsidRPr="00786ADE" w:rsidRDefault="00862D74" w:rsidP="009B7F06">
            <w:pPr>
              <w:spacing w:after="120"/>
              <w:jc w:val="center"/>
              <w:rPr>
                <w:sz w:val="20"/>
                <w:szCs w:val="20"/>
              </w:rPr>
            </w:pPr>
          </w:p>
        </w:tc>
        <w:tc>
          <w:tcPr>
            <w:tcW w:w="652" w:type="dxa"/>
          </w:tcPr>
          <w:p w14:paraId="25748E51" w14:textId="77777777" w:rsidR="00862D74" w:rsidRPr="00786ADE" w:rsidRDefault="00862D74" w:rsidP="009B7F06">
            <w:pPr>
              <w:spacing w:after="120"/>
              <w:jc w:val="center"/>
              <w:rPr>
                <w:sz w:val="20"/>
                <w:szCs w:val="20"/>
              </w:rPr>
            </w:pPr>
          </w:p>
        </w:tc>
        <w:tc>
          <w:tcPr>
            <w:tcW w:w="652" w:type="dxa"/>
          </w:tcPr>
          <w:p w14:paraId="0384930B" w14:textId="77777777" w:rsidR="00862D74" w:rsidRPr="00786ADE" w:rsidRDefault="00862D74" w:rsidP="009B7F06">
            <w:pPr>
              <w:spacing w:after="120"/>
              <w:jc w:val="center"/>
              <w:rPr>
                <w:sz w:val="20"/>
                <w:szCs w:val="20"/>
              </w:rPr>
            </w:pPr>
          </w:p>
        </w:tc>
      </w:tr>
      <w:tr w:rsidR="00862D74" w:rsidRPr="00786ADE" w14:paraId="7C82806C" w14:textId="77777777" w:rsidTr="008541B7">
        <w:tc>
          <w:tcPr>
            <w:tcW w:w="6673" w:type="dxa"/>
          </w:tcPr>
          <w:p w14:paraId="628E2397" w14:textId="77777777" w:rsidR="00862D74" w:rsidRPr="00786ADE" w:rsidRDefault="00862D74" w:rsidP="009B7F06">
            <w:pPr>
              <w:spacing w:after="120"/>
              <w:ind w:left="360"/>
              <w:rPr>
                <w:sz w:val="20"/>
                <w:szCs w:val="20"/>
              </w:rPr>
            </w:pPr>
            <w:r w:rsidRPr="00786ADE">
              <w:rPr>
                <w:sz w:val="20"/>
                <w:szCs w:val="20"/>
              </w:rPr>
              <w:t>Find out what users need most</w:t>
            </w:r>
          </w:p>
        </w:tc>
        <w:tc>
          <w:tcPr>
            <w:tcW w:w="653" w:type="dxa"/>
          </w:tcPr>
          <w:p w14:paraId="01F84B53"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2D6E5F1C" w14:textId="77777777" w:rsidR="00862D74" w:rsidRPr="00786ADE" w:rsidRDefault="00862D74" w:rsidP="009B7F06">
            <w:pPr>
              <w:spacing w:after="120"/>
              <w:jc w:val="center"/>
              <w:rPr>
                <w:sz w:val="20"/>
                <w:szCs w:val="20"/>
              </w:rPr>
            </w:pPr>
          </w:p>
        </w:tc>
        <w:tc>
          <w:tcPr>
            <w:tcW w:w="652" w:type="dxa"/>
          </w:tcPr>
          <w:p w14:paraId="7E43723D" w14:textId="77777777" w:rsidR="00862D74" w:rsidRPr="00786ADE" w:rsidRDefault="00862D74" w:rsidP="009B7F06">
            <w:pPr>
              <w:spacing w:after="120"/>
              <w:jc w:val="center"/>
              <w:rPr>
                <w:sz w:val="20"/>
                <w:szCs w:val="20"/>
              </w:rPr>
            </w:pPr>
          </w:p>
        </w:tc>
      </w:tr>
      <w:tr w:rsidR="00862D74" w:rsidRPr="00786ADE" w14:paraId="529C9826" w14:textId="77777777" w:rsidTr="008541B7">
        <w:tc>
          <w:tcPr>
            <w:tcW w:w="6673" w:type="dxa"/>
          </w:tcPr>
          <w:p w14:paraId="3585AF96" w14:textId="77777777" w:rsidR="00862D74" w:rsidRPr="00786ADE" w:rsidRDefault="00862D74" w:rsidP="009B7F06">
            <w:pPr>
              <w:spacing w:after="120"/>
              <w:ind w:left="360"/>
              <w:rPr>
                <w:sz w:val="20"/>
                <w:szCs w:val="20"/>
              </w:rPr>
            </w:pPr>
            <w:r w:rsidRPr="00786ADE">
              <w:rPr>
                <w:sz w:val="20"/>
                <w:szCs w:val="20"/>
              </w:rPr>
              <w:t>Create adaptable platform</w:t>
            </w:r>
          </w:p>
        </w:tc>
        <w:tc>
          <w:tcPr>
            <w:tcW w:w="653" w:type="dxa"/>
          </w:tcPr>
          <w:p w14:paraId="64ADED2C"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7F70AF76" w14:textId="77777777" w:rsidR="00862D74" w:rsidRPr="00786ADE" w:rsidRDefault="00862D74" w:rsidP="009B7F06">
            <w:pPr>
              <w:spacing w:after="120"/>
              <w:jc w:val="center"/>
              <w:rPr>
                <w:sz w:val="20"/>
                <w:szCs w:val="20"/>
              </w:rPr>
            </w:pPr>
          </w:p>
        </w:tc>
        <w:tc>
          <w:tcPr>
            <w:tcW w:w="652" w:type="dxa"/>
          </w:tcPr>
          <w:p w14:paraId="21083316" w14:textId="77777777" w:rsidR="00862D74" w:rsidRPr="00786ADE" w:rsidRDefault="00862D74" w:rsidP="009B7F06">
            <w:pPr>
              <w:spacing w:after="120"/>
              <w:jc w:val="center"/>
              <w:rPr>
                <w:sz w:val="20"/>
                <w:szCs w:val="20"/>
              </w:rPr>
            </w:pPr>
          </w:p>
        </w:tc>
      </w:tr>
      <w:tr w:rsidR="00862D74" w:rsidRPr="00786ADE" w14:paraId="66DA4004" w14:textId="77777777" w:rsidTr="008541B7">
        <w:tc>
          <w:tcPr>
            <w:tcW w:w="6673" w:type="dxa"/>
          </w:tcPr>
          <w:p w14:paraId="5C85DCBE" w14:textId="77777777" w:rsidR="00862D74" w:rsidRPr="00786ADE" w:rsidRDefault="00862D74" w:rsidP="009B7F06">
            <w:pPr>
              <w:spacing w:after="120"/>
              <w:ind w:left="360"/>
              <w:rPr>
                <w:sz w:val="20"/>
                <w:szCs w:val="20"/>
              </w:rPr>
            </w:pPr>
            <w:r w:rsidRPr="00786ADE">
              <w:rPr>
                <w:sz w:val="20"/>
                <w:szCs w:val="20"/>
              </w:rPr>
              <w:t>Determine methods for how to interpret content</w:t>
            </w:r>
          </w:p>
        </w:tc>
        <w:tc>
          <w:tcPr>
            <w:tcW w:w="653" w:type="dxa"/>
          </w:tcPr>
          <w:p w14:paraId="1672574B" w14:textId="77777777" w:rsidR="00862D74" w:rsidRPr="00786ADE" w:rsidRDefault="00862D74" w:rsidP="009B7F06">
            <w:pPr>
              <w:spacing w:after="120"/>
              <w:jc w:val="center"/>
              <w:rPr>
                <w:sz w:val="20"/>
                <w:szCs w:val="20"/>
              </w:rPr>
            </w:pPr>
          </w:p>
        </w:tc>
        <w:tc>
          <w:tcPr>
            <w:tcW w:w="652" w:type="dxa"/>
          </w:tcPr>
          <w:p w14:paraId="3B8B8BCC" w14:textId="77777777" w:rsidR="00862D74" w:rsidRPr="00786ADE" w:rsidRDefault="00862D74" w:rsidP="009B7F06">
            <w:pPr>
              <w:spacing w:after="120"/>
              <w:jc w:val="center"/>
              <w:rPr>
                <w:sz w:val="20"/>
                <w:szCs w:val="20"/>
              </w:rPr>
            </w:pPr>
          </w:p>
        </w:tc>
        <w:tc>
          <w:tcPr>
            <w:tcW w:w="652" w:type="dxa"/>
          </w:tcPr>
          <w:p w14:paraId="737EE9BF" w14:textId="77777777" w:rsidR="00862D74" w:rsidRPr="00786ADE" w:rsidRDefault="00862D74" w:rsidP="009B7F06">
            <w:pPr>
              <w:spacing w:after="120"/>
              <w:jc w:val="center"/>
              <w:rPr>
                <w:sz w:val="20"/>
                <w:szCs w:val="20"/>
              </w:rPr>
            </w:pPr>
          </w:p>
        </w:tc>
      </w:tr>
      <w:tr w:rsidR="00862D74" w:rsidRPr="00786ADE" w14:paraId="2252163F" w14:textId="77777777" w:rsidTr="008541B7">
        <w:tc>
          <w:tcPr>
            <w:tcW w:w="6673" w:type="dxa"/>
          </w:tcPr>
          <w:p w14:paraId="5DD6CE91" w14:textId="77777777" w:rsidR="00862D74" w:rsidRPr="00786ADE" w:rsidRDefault="00862D74" w:rsidP="009B7F06">
            <w:pPr>
              <w:spacing w:after="120"/>
              <w:ind w:left="360"/>
              <w:rPr>
                <w:sz w:val="20"/>
                <w:szCs w:val="20"/>
              </w:rPr>
            </w:pPr>
            <w:r w:rsidRPr="00786ADE">
              <w:rPr>
                <w:sz w:val="20"/>
                <w:szCs w:val="20"/>
              </w:rPr>
              <w:t>Learn from IssueLab</w:t>
            </w:r>
          </w:p>
        </w:tc>
        <w:tc>
          <w:tcPr>
            <w:tcW w:w="653" w:type="dxa"/>
          </w:tcPr>
          <w:p w14:paraId="14BF66D9"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0DD941F7" w14:textId="77777777" w:rsidR="00862D74" w:rsidRPr="00786ADE" w:rsidRDefault="00862D74" w:rsidP="009B7F06">
            <w:pPr>
              <w:spacing w:after="120"/>
              <w:jc w:val="center"/>
              <w:rPr>
                <w:sz w:val="20"/>
                <w:szCs w:val="20"/>
              </w:rPr>
            </w:pPr>
          </w:p>
        </w:tc>
        <w:tc>
          <w:tcPr>
            <w:tcW w:w="652" w:type="dxa"/>
          </w:tcPr>
          <w:p w14:paraId="62C45DDF" w14:textId="77777777" w:rsidR="00862D74" w:rsidRPr="00786ADE" w:rsidRDefault="00862D74" w:rsidP="009B7F06">
            <w:pPr>
              <w:spacing w:after="120"/>
              <w:jc w:val="center"/>
              <w:rPr>
                <w:sz w:val="20"/>
                <w:szCs w:val="20"/>
              </w:rPr>
            </w:pPr>
          </w:p>
        </w:tc>
      </w:tr>
      <w:tr w:rsidR="00862D74" w:rsidRPr="00786ADE" w14:paraId="56682558" w14:textId="77777777" w:rsidTr="008541B7">
        <w:tc>
          <w:tcPr>
            <w:tcW w:w="6673" w:type="dxa"/>
          </w:tcPr>
          <w:p w14:paraId="422C2762" w14:textId="77777777" w:rsidR="00862D74" w:rsidRPr="00786ADE" w:rsidRDefault="00862D74" w:rsidP="009B7F06">
            <w:pPr>
              <w:spacing w:after="120"/>
              <w:ind w:left="360"/>
              <w:rPr>
                <w:sz w:val="20"/>
                <w:szCs w:val="20"/>
              </w:rPr>
            </w:pPr>
            <w:r w:rsidRPr="00786ADE">
              <w:rPr>
                <w:sz w:val="20"/>
                <w:szCs w:val="20"/>
              </w:rPr>
              <w:t>Reuse or draw out usable elements from others</w:t>
            </w:r>
          </w:p>
        </w:tc>
        <w:tc>
          <w:tcPr>
            <w:tcW w:w="653" w:type="dxa"/>
          </w:tcPr>
          <w:p w14:paraId="32EFB2CB"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30AAE792" w14:textId="77777777" w:rsidR="00862D74" w:rsidRPr="00786ADE" w:rsidRDefault="00862D74" w:rsidP="009B7F06">
            <w:pPr>
              <w:spacing w:after="120"/>
              <w:jc w:val="center"/>
              <w:rPr>
                <w:sz w:val="20"/>
                <w:szCs w:val="20"/>
              </w:rPr>
            </w:pPr>
          </w:p>
        </w:tc>
        <w:tc>
          <w:tcPr>
            <w:tcW w:w="652" w:type="dxa"/>
          </w:tcPr>
          <w:p w14:paraId="27828D01" w14:textId="77777777" w:rsidR="00862D74" w:rsidRPr="00786ADE" w:rsidRDefault="00862D74" w:rsidP="009B7F06">
            <w:pPr>
              <w:spacing w:after="120"/>
              <w:jc w:val="center"/>
              <w:rPr>
                <w:sz w:val="20"/>
                <w:szCs w:val="20"/>
              </w:rPr>
            </w:pPr>
          </w:p>
        </w:tc>
      </w:tr>
      <w:tr w:rsidR="00862D74" w:rsidRPr="00786ADE" w14:paraId="0957D7F1" w14:textId="77777777" w:rsidTr="008541B7">
        <w:tc>
          <w:tcPr>
            <w:tcW w:w="6673" w:type="dxa"/>
          </w:tcPr>
          <w:p w14:paraId="746D93D5" w14:textId="77777777" w:rsidR="00862D74" w:rsidRPr="00786ADE" w:rsidRDefault="00862D74" w:rsidP="009B7F06">
            <w:pPr>
              <w:spacing w:after="120"/>
              <w:ind w:left="360"/>
              <w:rPr>
                <w:sz w:val="20"/>
                <w:szCs w:val="20"/>
              </w:rPr>
            </w:pPr>
            <w:r w:rsidRPr="00786ADE">
              <w:rPr>
                <w:sz w:val="20"/>
                <w:szCs w:val="20"/>
              </w:rPr>
              <w:t>Get volunteers to test synthesis</w:t>
            </w:r>
          </w:p>
        </w:tc>
        <w:tc>
          <w:tcPr>
            <w:tcW w:w="653" w:type="dxa"/>
          </w:tcPr>
          <w:p w14:paraId="2ACD3DAE" w14:textId="77777777" w:rsidR="00862D74" w:rsidRPr="00786ADE" w:rsidRDefault="00862D74" w:rsidP="009B7F06">
            <w:pPr>
              <w:spacing w:after="120"/>
              <w:jc w:val="center"/>
              <w:rPr>
                <w:sz w:val="20"/>
                <w:szCs w:val="20"/>
              </w:rPr>
            </w:pPr>
            <w:r w:rsidRPr="00786ADE">
              <w:rPr>
                <w:sz w:val="20"/>
                <w:szCs w:val="20"/>
              </w:rPr>
              <w:t>2</w:t>
            </w:r>
          </w:p>
        </w:tc>
        <w:tc>
          <w:tcPr>
            <w:tcW w:w="652" w:type="dxa"/>
          </w:tcPr>
          <w:p w14:paraId="1EC3F3E3" w14:textId="77777777" w:rsidR="00862D74" w:rsidRPr="00786ADE" w:rsidRDefault="00862D74" w:rsidP="009B7F06">
            <w:pPr>
              <w:spacing w:after="120"/>
              <w:jc w:val="center"/>
              <w:rPr>
                <w:sz w:val="20"/>
                <w:szCs w:val="20"/>
              </w:rPr>
            </w:pPr>
          </w:p>
        </w:tc>
        <w:tc>
          <w:tcPr>
            <w:tcW w:w="652" w:type="dxa"/>
          </w:tcPr>
          <w:p w14:paraId="5E6FFD5E" w14:textId="77777777" w:rsidR="00862D74" w:rsidRPr="00786ADE" w:rsidRDefault="00862D74" w:rsidP="009B7F06">
            <w:pPr>
              <w:spacing w:after="120"/>
              <w:jc w:val="center"/>
              <w:rPr>
                <w:sz w:val="20"/>
                <w:szCs w:val="20"/>
              </w:rPr>
            </w:pPr>
          </w:p>
        </w:tc>
      </w:tr>
      <w:tr w:rsidR="00862D74" w:rsidRPr="00786ADE" w14:paraId="4A67FA89" w14:textId="77777777" w:rsidTr="008541B7">
        <w:tc>
          <w:tcPr>
            <w:tcW w:w="6673" w:type="dxa"/>
          </w:tcPr>
          <w:p w14:paraId="0A03F565" w14:textId="77777777" w:rsidR="00862D74" w:rsidRPr="00786ADE" w:rsidRDefault="00862D74" w:rsidP="009B7F06">
            <w:pPr>
              <w:spacing w:after="120"/>
              <w:ind w:left="360"/>
              <w:rPr>
                <w:sz w:val="20"/>
                <w:szCs w:val="20"/>
              </w:rPr>
            </w:pPr>
            <w:r w:rsidRPr="00786ADE">
              <w:rPr>
                <w:sz w:val="20"/>
                <w:szCs w:val="20"/>
              </w:rPr>
              <w:t>Explain beta-testing</w:t>
            </w:r>
          </w:p>
        </w:tc>
        <w:tc>
          <w:tcPr>
            <w:tcW w:w="653" w:type="dxa"/>
          </w:tcPr>
          <w:p w14:paraId="54E9EA0C" w14:textId="77777777" w:rsidR="00862D74" w:rsidRPr="00786ADE" w:rsidRDefault="00862D74" w:rsidP="009B7F06">
            <w:pPr>
              <w:spacing w:after="120"/>
              <w:jc w:val="center"/>
              <w:rPr>
                <w:sz w:val="20"/>
                <w:szCs w:val="20"/>
              </w:rPr>
            </w:pPr>
            <w:r w:rsidRPr="00786ADE">
              <w:rPr>
                <w:sz w:val="20"/>
                <w:szCs w:val="20"/>
              </w:rPr>
              <w:t>2</w:t>
            </w:r>
          </w:p>
        </w:tc>
        <w:tc>
          <w:tcPr>
            <w:tcW w:w="652" w:type="dxa"/>
          </w:tcPr>
          <w:p w14:paraId="2CC4BDB4" w14:textId="77777777" w:rsidR="00862D74" w:rsidRPr="00786ADE" w:rsidRDefault="00862D74" w:rsidP="009B7F06">
            <w:pPr>
              <w:spacing w:after="120"/>
              <w:jc w:val="center"/>
              <w:rPr>
                <w:sz w:val="20"/>
                <w:szCs w:val="20"/>
              </w:rPr>
            </w:pPr>
          </w:p>
        </w:tc>
        <w:tc>
          <w:tcPr>
            <w:tcW w:w="652" w:type="dxa"/>
          </w:tcPr>
          <w:p w14:paraId="12AE7916" w14:textId="77777777" w:rsidR="00862D74" w:rsidRPr="00786ADE" w:rsidRDefault="00862D74" w:rsidP="009B7F06">
            <w:pPr>
              <w:spacing w:after="120"/>
              <w:jc w:val="center"/>
              <w:rPr>
                <w:sz w:val="20"/>
                <w:szCs w:val="20"/>
              </w:rPr>
            </w:pPr>
          </w:p>
        </w:tc>
      </w:tr>
      <w:tr w:rsidR="00862D74" w:rsidRPr="00786ADE" w14:paraId="210C9386" w14:textId="77777777" w:rsidTr="008541B7">
        <w:tc>
          <w:tcPr>
            <w:tcW w:w="6673" w:type="dxa"/>
          </w:tcPr>
          <w:p w14:paraId="120346CB" w14:textId="77777777" w:rsidR="00862D74" w:rsidRPr="00786ADE" w:rsidRDefault="00862D74" w:rsidP="009B7F06">
            <w:pPr>
              <w:spacing w:after="120"/>
              <w:ind w:left="360"/>
              <w:rPr>
                <w:sz w:val="20"/>
                <w:szCs w:val="20"/>
              </w:rPr>
            </w:pPr>
            <w:r w:rsidRPr="00786ADE">
              <w:rPr>
                <w:sz w:val="20"/>
                <w:szCs w:val="20"/>
              </w:rPr>
              <w:t>Expect course corrections</w:t>
            </w:r>
          </w:p>
        </w:tc>
        <w:tc>
          <w:tcPr>
            <w:tcW w:w="653" w:type="dxa"/>
          </w:tcPr>
          <w:p w14:paraId="22BF983D" w14:textId="77777777" w:rsidR="00862D74" w:rsidRPr="00786ADE" w:rsidRDefault="00862D74" w:rsidP="009B7F06">
            <w:pPr>
              <w:spacing w:after="120"/>
              <w:jc w:val="center"/>
              <w:rPr>
                <w:sz w:val="20"/>
                <w:szCs w:val="20"/>
              </w:rPr>
            </w:pPr>
            <w:r w:rsidRPr="00786ADE">
              <w:rPr>
                <w:sz w:val="20"/>
                <w:szCs w:val="20"/>
              </w:rPr>
              <w:t>2</w:t>
            </w:r>
          </w:p>
        </w:tc>
        <w:tc>
          <w:tcPr>
            <w:tcW w:w="652" w:type="dxa"/>
          </w:tcPr>
          <w:p w14:paraId="2B40225F" w14:textId="77777777" w:rsidR="00862D74" w:rsidRPr="00786ADE" w:rsidRDefault="00862D74" w:rsidP="009B7F06">
            <w:pPr>
              <w:spacing w:after="120"/>
              <w:jc w:val="center"/>
              <w:rPr>
                <w:sz w:val="20"/>
                <w:szCs w:val="20"/>
              </w:rPr>
            </w:pPr>
          </w:p>
        </w:tc>
        <w:tc>
          <w:tcPr>
            <w:tcW w:w="652" w:type="dxa"/>
          </w:tcPr>
          <w:p w14:paraId="5673518E" w14:textId="77777777" w:rsidR="00862D74" w:rsidRPr="00786ADE" w:rsidRDefault="00862D74" w:rsidP="009B7F06">
            <w:pPr>
              <w:spacing w:after="120"/>
              <w:jc w:val="center"/>
              <w:rPr>
                <w:sz w:val="20"/>
                <w:szCs w:val="20"/>
              </w:rPr>
            </w:pPr>
          </w:p>
        </w:tc>
      </w:tr>
      <w:tr w:rsidR="00862D74" w:rsidRPr="00786ADE" w14:paraId="531A0B71" w14:textId="77777777" w:rsidTr="008541B7">
        <w:tc>
          <w:tcPr>
            <w:tcW w:w="6673" w:type="dxa"/>
          </w:tcPr>
          <w:p w14:paraId="7A843479" w14:textId="77777777" w:rsidR="00862D74" w:rsidRPr="00786ADE" w:rsidRDefault="00862D74" w:rsidP="009B7F06">
            <w:pPr>
              <w:spacing w:after="120"/>
              <w:ind w:left="360"/>
              <w:rPr>
                <w:sz w:val="20"/>
                <w:szCs w:val="20"/>
              </w:rPr>
            </w:pPr>
            <w:r w:rsidRPr="00786ADE">
              <w:rPr>
                <w:sz w:val="20"/>
                <w:szCs w:val="20"/>
              </w:rPr>
              <w:t>Start around key issue areas to build interest</w:t>
            </w:r>
          </w:p>
        </w:tc>
        <w:tc>
          <w:tcPr>
            <w:tcW w:w="653" w:type="dxa"/>
          </w:tcPr>
          <w:p w14:paraId="3CDDFA05" w14:textId="77777777" w:rsidR="00862D74" w:rsidRPr="00786ADE" w:rsidRDefault="00862D74" w:rsidP="009B7F06">
            <w:pPr>
              <w:spacing w:after="120"/>
              <w:jc w:val="center"/>
              <w:rPr>
                <w:sz w:val="20"/>
                <w:szCs w:val="20"/>
              </w:rPr>
            </w:pPr>
          </w:p>
        </w:tc>
        <w:tc>
          <w:tcPr>
            <w:tcW w:w="652" w:type="dxa"/>
          </w:tcPr>
          <w:p w14:paraId="2ACD7998"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27BE85A6" w14:textId="77777777" w:rsidR="00862D74" w:rsidRPr="00786ADE" w:rsidRDefault="00862D74" w:rsidP="009B7F06">
            <w:pPr>
              <w:spacing w:after="120"/>
              <w:jc w:val="center"/>
              <w:rPr>
                <w:sz w:val="20"/>
                <w:szCs w:val="20"/>
              </w:rPr>
            </w:pPr>
          </w:p>
        </w:tc>
      </w:tr>
      <w:tr w:rsidR="00862D74" w:rsidRPr="00786ADE" w14:paraId="06667DE3" w14:textId="77777777" w:rsidTr="008541B7">
        <w:tc>
          <w:tcPr>
            <w:tcW w:w="6673" w:type="dxa"/>
          </w:tcPr>
          <w:p w14:paraId="2935DB99" w14:textId="77777777" w:rsidR="00862D74" w:rsidRPr="00786ADE" w:rsidRDefault="00862D74" w:rsidP="009B7F06">
            <w:pPr>
              <w:spacing w:after="120"/>
              <w:ind w:left="360"/>
              <w:rPr>
                <w:sz w:val="20"/>
                <w:szCs w:val="20"/>
              </w:rPr>
            </w:pPr>
            <w:r w:rsidRPr="00786ADE">
              <w:rPr>
                <w:sz w:val="20"/>
                <w:szCs w:val="20"/>
              </w:rPr>
              <w:t>Learn from what has not worked</w:t>
            </w:r>
          </w:p>
        </w:tc>
        <w:tc>
          <w:tcPr>
            <w:tcW w:w="653" w:type="dxa"/>
          </w:tcPr>
          <w:p w14:paraId="1236457E" w14:textId="77777777" w:rsidR="00862D74" w:rsidRPr="00786ADE" w:rsidRDefault="00862D74" w:rsidP="009B7F06">
            <w:pPr>
              <w:spacing w:after="120"/>
              <w:jc w:val="center"/>
              <w:rPr>
                <w:sz w:val="20"/>
                <w:szCs w:val="20"/>
              </w:rPr>
            </w:pPr>
          </w:p>
        </w:tc>
        <w:tc>
          <w:tcPr>
            <w:tcW w:w="652" w:type="dxa"/>
          </w:tcPr>
          <w:p w14:paraId="47149C22" w14:textId="77777777" w:rsidR="00862D74" w:rsidRPr="00786ADE" w:rsidRDefault="00862D74" w:rsidP="009B7F06">
            <w:pPr>
              <w:spacing w:after="120"/>
              <w:jc w:val="center"/>
              <w:rPr>
                <w:sz w:val="20"/>
                <w:szCs w:val="20"/>
              </w:rPr>
            </w:pPr>
          </w:p>
        </w:tc>
        <w:tc>
          <w:tcPr>
            <w:tcW w:w="652" w:type="dxa"/>
          </w:tcPr>
          <w:p w14:paraId="7CB6A861" w14:textId="77777777" w:rsidR="00862D74" w:rsidRPr="00786ADE" w:rsidRDefault="00862D74" w:rsidP="009B7F06">
            <w:pPr>
              <w:spacing w:after="120"/>
              <w:jc w:val="center"/>
              <w:rPr>
                <w:sz w:val="20"/>
                <w:szCs w:val="20"/>
              </w:rPr>
            </w:pPr>
          </w:p>
        </w:tc>
      </w:tr>
      <w:tr w:rsidR="00862D74" w:rsidRPr="00786ADE" w14:paraId="65ED0EC6" w14:textId="77777777" w:rsidTr="008541B7">
        <w:tc>
          <w:tcPr>
            <w:tcW w:w="6673" w:type="dxa"/>
          </w:tcPr>
          <w:p w14:paraId="24F82FA1" w14:textId="77777777" w:rsidR="00862D74" w:rsidRPr="00786ADE" w:rsidRDefault="00862D74" w:rsidP="009B7F06">
            <w:pPr>
              <w:spacing w:after="120"/>
              <w:ind w:left="360"/>
              <w:rPr>
                <w:sz w:val="20"/>
                <w:szCs w:val="20"/>
              </w:rPr>
            </w:pPr>
            <w:r w:rsidRPr="00786ADE">
              <w:rPr>
                <w:sz w:val="20"/>
                <w:szCs w:val="20"/>
              </w:rPr>
              <w:t>Determine how to define boundaries of search and exploration</w:t>
            </w:r>
          </w:p>
        </w:tc>
        <w:tc>
          <w:tcPr>
            <w:tcW w:w="653" w:type="dxa"/>
          </w:tcPr>
          <w:p w14:paraId="6047F5E0" w14:textId="77777777" w:rsidR="00862D74" w:rsidRPr="00786ADE" w:rsidRDefault="00862D74" w:rsidP="009B7F06">
            <w:pPr>
              <w:spacing w:after="120"/>
              <w:jc w:val="center"/>
              <w:rPr>
                <w:sz w:val="20"/>
                <w:szCs w:val="20"/>
              </w:rPr>
            </w:pPr>
          </w:p>
        </w:tc>
        <w:tc>
          <w:tcPr>
            <w:tcW w:w="652" w:type="dxa"/>
          </w:tcPr>
          <w:p w14:paraId="43B069AB" w14:textId="77777777" w:rsidR="00862D74" w:rsidRPr="00786ADE" w:rsidRDefault="00862D74" w:rsidP="009B7F06">
            <w:pPr>
              <w:spacing w:after="120"/>
              <w:jc w:val="center"/>
              <w:rPr>
                <w:sz w:val="20"/>
                <w:szCs w:val="20"/>
              </w:rPr>
            </w:pPr>
          </w:p>
        </w:tc>
        <w:tc>
          <w:tcPr>
            <w:tcW w:w="652" w:type="dxa"/>
          </w:tcPr>
          <w:p w14:paraId="61D2900C" w14:textId="77777777" w:rsidR="00862D74" w:rsidRPr="00786ADE" w:rsidRDefault="00862D74" w:rsidP="009B7F06">
            <w:pPr>
              <w:spacing w:after="120"/>
              <w:jc w:val="center"/>
              <w:rPr>
                <w:sz w:val="20"/>
                <w:szCs w:val="20"/>
              </w:rPr>
            </w:pPr>
          </w:p>
        </w:tc>
      </w:tr>
      <w:tr w:rsidR="00862D74" w:rsidRPr="00786ADE" w14:paraId="4B390F9B" w14:textId="77777777" w:rsidTr="008541B7">
        <w:tc>
          <w:tcPr>
            <w:tcW w:w="6673" w:type="dxa"/>
          </w:tcPr>
          <w:p w14:paraId="525CA9C8" w14:textId="77777777" w:rsidR="00862D74" w:rsidRPr="00786ADE" w:rsidRDefault="00862D74" w:rsidP="009B7F06">
            <w:pPr>
              <w:spacing w:after="120"/>
              <w:ind w:left="360"/>
              <w:rPr>
                <w:sz w:val="20"/>
                <w:szCs w:val="20"/>
              </w:rPr>
            </w:pPr>
            <w:r w:rsidRPr="00786ADE">
              <w:rPr>
                <w:sz w:val="20"/>
                <w:szCs w:val="20"/>
              </w:rPr>
              <w:t>Have different levels/modules of access for different uses</w:t>
            </w:r>
          </w:p>
        </w:tc>
        <w:tc>
          <w:tcPr>
            <w:tcW w:w="653" w:type="dxa"/>
          </w:tcPr>
          <w:p w14:paraId="47EA2E0E"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7DF5A51A"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53CBC45D" w14:textId="77777777" w:rsidR="00862D74" w:rsidRPr="00786ADE" w:rsidRDefault="00862D74" w:rsidP="009B7F06">
            <w:pPr>
              <w:spacing w:after="120"/>
              <w:jc w:val="center"/>
              <w:rPr>
                <w:sz w:val="20"/>
                <w:szCs w:val="20"/>
              </w:rPr>
            </w:pPr>
          </w:p>
        </w:tc>
      </w:tr>
      <w:tr w:rsidR="00862D74" w:rsidRPr="00786ADE" w14:paraId="3DFEFBC0" w14:textId="77777777" w:rsidTr="008541B7">
        <w:tc>
          <w:tcPr>
            <w:tcW w:w="6673" w:type="dxa"/>
          </w:tcPr>
          <w:p w14:paraId="671895C2" w14:textId="77777777" w:rsidR="00862D74" w:rsidRPr="00786ADE" w:rsidRDefault="00862D74" w:rsidP="009B7F06">
            <w:pPr>
              <w:spacing w:after="120"/>
              <w:ind w:left="360"/>
              <w:rPr>
                <w:sz w:val="20"/>
                <w:szCs w:val="20"/>
              </w:rPr>
            </w:pPr>
            <w:r w:rsidRPr="00786ADE">
              <w:rPr>
                <w:sz w:val="20"/>
                <w:szCs w:val="20"/>
              </w:rPr>
              <w:t>Start with focused modules rather than trying to do a lot at once</w:t>
            </w:r>
          </w:p>
        </w:tc>
        <w:tc>
          <w:tcPr>
            <w:tcW w:w="653" w:type="dxa"/>
          </w:tcPr>
          <w:p w14:paraId="35361542" w14:textId="77777777" w:rsidR="00862D74" w:rsidRPr="00786ADE" w:rsidRDefault="00862D74" w:rsidP="009B7F06">
            <w:pPr>
              <w:spacing w:after="120"/>
              <w:jc w:val="center"/>
              <w:rPr>
                <w:sz w:val="20"/>
                <w:szCs w:val="20"/>
              </w:rPr>
            </w:pPr>
            <w:r w:rsidRPr="00786ADE">
              <w:rPr>
                <w:sz w:val="20"/>
                <w:szCs w:val="20"/>
              </w:rPr>
              <w:t>2</w:t>
            </w:r>
          </w:p>
        </w:tc>
        <w:tc>
          <w:tcPr>
            <w:tcW w:w="652" w:type="dxa"/>
          </w:tcPr>
          <w:p w14:paraId="76DA6063"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32B0A6E2" w14:textId="77777777" w:rsidR="00862D74" w:rsidRPr="00786ADE" w:rsidRDefault="00862D74" w:rsidP="009B7F06">
            <w:pPr>
              <w:spacing w:after="120"/>
              <w:jc w:val="center"/>
              <w:rPr>
                <w:sz w:val="20"/>
                <w:szCs w:val="20"/>
              </w:rPr>
            </w:pPr>
          </w:p>
        </w:tc>
      </w:tr>
      <w:tr w:rsidR="00862D74" w:rsidRPr="00786ADE" w14:paraId="58D9E2F7" w14:textId="77777777" w:rsidTr="008541B7">
        <w:tc>
          <w:tcPr>
            <w:tcW w:w="8630" w:type="dxa"/>
            <w:gridSpan w:val="4"/>
          </w:tcPr>
          <w:p w14:paraId="7A0CD1CF" w14:textId="77777777" w:rsidR="00862D74" w:rsidRPr="00786ADE" w:rsidRDefault="00862D74" w:rsidP="009B7F06">
            <w:pPr>
              <w:spacing w:after="120"/>
              <w:rPr>
                <w:i/>
                <w:sz w:val="20"/>
                <w:szCs w:val="20"/>
              </w:rPr>
            </w:pPr>
            <w:r w:rsidRPr="00786ADE">
              <w:rPr>
                <w:i/>
                <w:sz w:val="20"/>
                <w:szCs w:val="20"/>
              </w:rPr>
              <w:t>Keep it simple</w:t>
            </w:r>
          </w:p>
        </w:tc>
      </w:tr>
      <w:tr w:rsidR="00862D74" w:rsidRPr="00786ADE" w14:paraId="5A7E0300" w14:textId="77777777" w:rsidTr="008541B7">
        <w:tc>
          <w:tcPr>
            <w:tcW w:w="6673" w:type="dxa"/>
          </w:tcPr>
          <w:p w14:paraId="39E505CE" w14:textId="77777777" w:rsidR="00862D74" w:rsidRPr="00786ADE" w:rsidRDefault="00862D74" w:rsidP="009B7F06">
            <w:pPr>
              <w:spacing w:after="120"/>
              <w:ind w:left="360"/>
              <w:rPr>
                <w:sz w:val="20"/>
                <w:szCs w:val="20"/>
              </w:rPr>
            </w:pPr>
            <w:r w:rsidRPr="00786ADE">
              <w:rPr>
                <w:sz w:val="20"/>
                <w:szCs w:val="20"/>
              </w:rPr>
              <w:t>No password</w:t>
            </w:r>
          </w:p>
        </w:tc>
        <w:tc>
          <w:tcPr>
            <w:tcW w:w="653" w:type="dxa"/>
          </w:tcPr>
          <w:p w14:paraId="221C9524" w14:textId="77777777" w:rsidR="00862D74" w:rsidRPr="00786ADE" w:rsidRDefault="00862D74" w:rsidP="009B7F06">
            <w:pPr>
              <w:spacing w:after="120"/>
              <w:jc w:val="center"/>
              <w:rPr>
                <w:sz w:val="20"/>
                <w:szCs w:val="20"/>
              </w:rPr>
            </w:pPr>
            <w:r w:rsidRPr="00786ADE">
              <w:rPr>
                <w:sz w:val="20"/>
                <w:szCs w:val="20"/>
              </w:rPr>
              <w:t>6</w:t>
            </w:r>
          </w:p>
        </w:tc>
        <w:tc>
          <w:tcPr>
            <w:tcW w:w="652" w:type="dxa"/>
          </w:tcPr>
          <w:p w14:paraId="3D924FBC" w14:textId="77777777" w:rsidR="00862D74" w:rsidRPr="00786ADE" w:rsidRDefault="00862D74" w:rsidP="009B7F06">
            <w:pPr>
              <w:spacing w:after="120"/>
              <w:jc w:val="center"/>
              <w:rPr>
                <w:sz w:val="20"/>
                <w:szCs w:val="20"/>
              </w:rPr>
            </w:pPr>
            <w:r w:rsidRPr="00786ADE">
              <w:rPr>
                <w:sz w:val="20"/>
                <w:szCs w:val="20"/>
              </w:rPr>
              <w:t>3</w:t>
            </w:r>
          </w:p>
        </w:tc>
        <w:tc>
          <w:tcPr>
            <w:tcW w:w="652" w:type="dxa"/>
          </w:tcPr>
          <w:p w14:paraId="3109A7FB" w14:textId="77777777" w:rsidR="00862D74" w:rsidRPr="00786ADE" w:rsidRDefault="00862D74" w:rsidP="009B7F06">
            <w:pPr>
              <w:spacing w:after="120"/>
              <w:jc w:val="center"/>
              <w:rPr>
                <w:sz w:val="20"/>
                <w:szCs w:val="20"/>
              </w:rPr>
            </w:pPr>
          </w:p>
        </w:tc>
      </w:tr>
      <w:tr w:rsidR="00862D74" w:rsidRPr="00786ADE" w14:paraId="55D1A94B" w14:textId="77777777" w:rsidTr="008541B7">
        <w:tc>
          <w:tcPr>
            <w:tcW w:w="6673" w:type="dxa"/>
          </w:tcPr>
          <w:p w14:paraId="2F460765" w14:textId="77777777" w:rsidR="00862D74" w:rsidRPr="00786ADE" w:rsidRDefault="00862D74" w:rsidP="009B7F06">
            <w:pPr>
              <w:spacing w:after="120"/>
              <w:ind w:left="360"/>
              <w:rPr>
                <w:sz w:val="20"/>
                <w:szCs w:val="20"/>
              </w:rPr>
            </w:pPr>
            <w:r w:rsidRPr="00786ADE">
              <w:rPr>
                <w:sz w:val="20"/>
                <w:szCs w:val="20"/>
              </w:rPr>
              <w:t>Expert review involved (to make it easy to use)</w:t>
            </w:r>
          </w:p>
        </w:tc>
        <w:tc>
          <w:tcPr>
            <w:tcW w:w="653" w:type="dxa"/>
          </w:tcPr>
          <w:p w14:paraId="2C9672DA" w14:textId="77777777" w:rsidR="00862D74" w:rsidRPr="00786ADE" w:rsidRDefault="00862D74" w:rsidP="009B7F06">
            <w:pPr>
              <w:spacing w:after="120"/>
              <w:jc w:val="center"/>
              <w:rPr>
                <w:sz w:val="20"/>
                <w:szCs w:val="20"/>
              </w:rPr>
            </w:pPr>
          </w:p>
        </w:tc>
        <w:tc>
          <w:tcPr>
            <w:tcW w:w="652" w:type="dxa"/>
          </w:tcPr>
          <w:p w14:paraId="22C0E1C6"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5CA234D5" w14:textId="77777777" w:rsidR="00862D74" w:rsidRPr="00786ADE" w:rsidRDefault="00862D74" w:rsidP="009B7F06">
            <w:pPr>
              <w:spacing w:after="120"/>
              <w:jc w:val="center"/>
              <w:rPr>
                <w:sz w:val="20"/>
                <w:szCs w:val="20"/>
              </w:rPr>
            </w:pPr>
          </w:p>
        </w:tc>
      </w:tr>
      <w:tr w:rsidR="00862D74" w:rsidRPr="00786ADE" w14:paraId="4D3100C1" w14:textId="77777777" w:rsidTr="008541B7">
        <w:tc>
          <w:tcPr>
            <w:tcW w:w="6673" w:type="dxa"/>
          </w:tcPr>
          <w:p w14:paraId="67587AE2" w14:textId="77777777" w:rsidR="00862D74" w:rsidRPr="00786ADE" w:rsidRDefault="00862D74" w:rsidP="009B7F06">
            <w:pPr>
              <w:spacing w:after="120"/>
              <w:ind w:left="360"/>
              <w:rPr>
                <w:sz w:val="20"/>
                <w:szCs w:val="20"/>
              </w:rPr>
            </w:pPr>
            <w:r w:rsidRPr="00786ADE">
              <w:rPr>
                <w:sz w:val="20"/>
                <w:szCs w:val="20"/>
              </w:rPr>
              <w:t>Usability testing</w:t>
            </w:r>
          </w:p>
        </w:tc>
        <w:tc>
          <w:tcPr>
            <w:tcW w:w="653" w:type="dxa"/>
          </w:tcPr>
          <w:p w14:paraId="486F2BBC" w14:textId="77777777" w:rsidR="00862D74" w:rsidRPr="00786ADE" w:rsidRDefault="00862D74" w:rsidP="009B7F06">
            <w:pPr>
              <w:spacing w:after="120"/>
              <w:jc w:val="center"/>
              <w:rPr>
                <w:sz w:val="20"/>
                <w:szCs w:val="20"/>
              </w:rPr>
            </w:pPr>
            <w:r w:rsidRPr="00786ADE">
              <w:rPr>
                <w:sz w:val="20"/>
                <w:szCs w:val="20"/>
              </w:rPr>
              <w:t>5</w:t>
            </w:r>
          </w:p>
        </w:tc>
        <w:tc>
          <w:tcPr>
            <w:tcW w:w="652" w:type="dxa"/>
          </w:tcPr>
          <w:p w14:paraId="6BED99E5" w14:textId="77777777" w:rsidR="00862D74" w:rsidRPr="00786ADE" w:rsidRDefault="00862D74" w:rsidP="009B7F06">
            <w:pPr>
              <w:spacing w:after="120"/>
              <w:jc w:val="center"/>
              <w:rPr>
                <w:sz w:val="20"/>
                <w:szCs w:val="20"/>
              </w:rPr>
            </w:pPr>
          </w:p>
        </w:tc>
        <w:tc>
          <w:tcPr>
            <w:tcW w:w="652" w:type="dxa"/>
          </w:tcPr>
          <w:p w14:paraId="1535D4CA" w14:textId="77777777" w:rsidR="00862D74" w:rsidRPr="00786ADE" w:rsidRDefault="00862D74" w:rsidP="009B7F06">
            <w:pPr>
              <w:spacing w:after="120"/>
              <w:jc w:val="center"/>
              <w:rPr>
                <w:sz w:val="20"/>
                <w:szCs w:val="20"/>
              </w:rPr>
            </w:pPr>
          </w:p>
        </w:tc>
      </w:tr>
      <w:tr w:rsidR="00862D74" w:rsidRPr="00786ADE" w14:paraId="29FE7D94" w14:textId="77777777" w:rsidTr="008541B7">
        <w:tc>
          <w:tcPr>
            <w:tcW w:w="6673" w:type="dxa"/>
          </w:tcPr>
          <w:p w14:paraId="6BF6CEDE" w14:textId="77777777" w:rsidR="00862D74" w:rsidRPr="00786ADE" w:rsidRDefault="00862D74" w:rsidP="009B7F06">
            <w:pPr>
              <w:spacing w:after="120"/>
              <w:ind w:left="360"/>
              <w:rPr>
                <w:sz w:val="20"/>
                <w:szCs w:val="20"/>
              </w:rPr>
            </w:pPr>
            <w:r w:rsidRPr="00786ADE">
              <w:rPr>
                <w:sz w:val="20"/>
                <w:szCs w:val="20"/>
              </w:rPr>
              <w:t>Pilot testing</w:t>
            </w:r>
          </w:p>
        </w:tc>
        <w:tc>
          <w:tcPr>
            <w:tcW w:w="653" w:type="dxa"/>
          </w:tcPr>
          <w:p w14:paraId="766B03EB" w14:textId="77777777" w:rsidR="00862D74" w:rsidRPr="00786ADE" w:rsidRDefault="00862D74" w:rsidP="009B7F06">
            <w:pPr>
              <w:spacing w:after="120"/>
              <w:jc w:val="center"/>
              <w:rPr>
                <w:sz w:val="20"/>
                <w:szCs w:val="20"/>
              </w:rPr>
            </w:pPr>
            <w:r w:rsidRPr="00786ADE">
              <w:rPr>
                <w:sz w:val="20"/>
                <w:szCs w:val="20"/>
              </w:rPr>
              <w:t>4</w:t>
            </w:r>
          </w:p>
        </w:tc>
        <w:tc>
          <w:tcPr>
            <w:tcW w:w="652" w:type="dxa"/>
          </w:tcPr>
          <w:p w14:paraId="02825685" w14:textId="77777777" w:rsidR="00862D74" w:rsidRPr="00786ADE" w:rsidRDefault="00862D74" w:rsidP="009B7F06">
            <w:pPr>
              <w:spacing w:after="120"/>
              <w:jc w:val="center"/>
              <w:rPr>
                <w:sz w:val="20"/>
                <w:szCs w:val="20"/>
              </w:rPr>
            </w:pPr>
          </w:p>
        </w:tc>
        <w:tc>
          <w:tcPr>
            <w:tcW w:w="652" w:type="dxa"/>
          </w:tcPr>
          <w:p w14:paraId="5D3DE170" w14:textId="77777777" w:rsidR="00862D74" w:rsidRPr="00786ADE" w:rsidRDefault="00862D74" w:rsidP="009B7F06">
            <w:pPr>
              <w:spacing w:after="120"/>
              <w:jc w:val="center"/>
              <w:rPr>
                <w:sz w:val="20"/>
                <w:szCs w:val="20"/>
              </w:rPr>
            </w:pPr>
          </w:p>
        </w:tc>
      </w:tr>
      <w:tr w:rsidR="00862D74" w:rsidRPr="00786ADE" w14:paraId="1BD49CC1" w14:textId="77777777" w:rsidTr="008541B7">
        <w:tc>
          <w:tcPr>
            <w:tcW w:w="6673" w:type="dxa"/>
          </w:tcPr>
          <w:p w14:paraId="232452DC" w14:textId="77777777" w:rsidR="00862D74" w:rsidRPr="00786ADE" w:rsidRDefault="00862D74" w:rsidP="009B7F06">
            <w:pPr>
              <w:spacing w:after="120"/>
              <w:ind w:left="360"/>
              <w:rPr>
                <w:sz w:val="20"/>
                <w:szCs w:val="20"/>
              </w:rPr>
            </w:pPr>
            <w:r w:rsidRPr="00786ADE">
              <w:rPr>
                <w:sz w:val="20"/>
                <w:szCs w:val="20"/>
              </w:rPr>
              <w:t>Use best of library science</w:t>
            </w:r>
          </w:p>
        </w:tc>
        <w:tc>
          <w:tcPr>
            <w:tcW w:w="653" w:type="dxa"/>
          </w:tcPr>
          <w:p w14:paraId="438B8F53" w14:textId="77777777" w:rsidR="00862D74" w:rsidRPr="00786ADE" w:rsidRDefault="00862D74" w:rsidP="009B7F06">
            <w:pPr>
              <w:spacing w:after="120"/>
              <w:jc w:val="center"/>
              <w:rPr>
                <w:sz w:val="20"/>
                <w:szCs w:val="20"/>
              </w:rPr>
            </w:pPr>
            <w:r w:rsidRPr="00786ADE">
              <w:rPr>
                <w:sz w:val="20"/>
                <w:szCs w:val="20"/>
              </w:rPr>
              <w:t>3</w:t>
            </w:r>
          </w:p>
        </w:tc>
        <w:tc>
          <w:tcPr>
            <w:tcW w:w="652" w:type="dxa"/>
          </w:tcPr>
          <w:p w14:paraId="5C062EFA" w14:textId="77777777" w:rsidR="00862D74" w:rsidRPr="00786ADE" w:rsidRDefault="00862D74" w:rsidP="009B7F06">
            <w:pPr>
              <w:spacing w:after="120"/>
              <w:jc w:val="center"/>
              <w:rPr>
                <w:sz w:val="20"/>
                <w:szCs w:val="20"/>
              </w:rPr>
            </w:pPr>
          </w:p>
        </w:tc>
        <w:tc>
          <w:tcPr>
            <w:tcW w:w="652" w:type="dxa"/>
          </w:tcPr>
          <w:p w14:paraId="74452620" w14:textId="77777777" w:rsidR="00862D74" w:rsidRPr="00786ADE" w:rsidRDefault="00862D74" w:rsidP="009B7F06">
            <w:pPr>
              <w:spacing w:after="120"/>
              <w:jc w:val="center"/>
              <w:rPr>
                <w:sz w:val="20"/>
                <w:szCs w:val="20"/>
              </w:rPr>
            </w:pPr>
          </w:p>
        </w:tc>
      </w:tr>
      <w:tr w:rsidR="00862D74" w:rsidRPr="00786ADE" w14:paraId="3913EE5C" w14:textId="77777777" w:rsidTr="008541B7">
        <w:tc>
          <w:tcPr>
            <w:tcW w:w="6673" w:type="dxa"/>
          </w:tcPr>
          <w:p w14:paraId="468E46CB" w14:textId="77777777" w:rsidR="00862D74" w:rsidRPr="00786ADE" w:rsidRDefault="00862D74" w:rsidP="009B7F06">
            <w:pPr>
              <w:spacing w:after="120"/>
              <w:ind w:left="360"/>
              <w:rPr>
                <w:sz w:val="20"/>
                <w:szCs w:val="20"/>
              </w:rPr>
            </w:pPr>
            <w:r w:rsidRPr="00786ADE">
              <w:rPr>
                <w:sz w:val="20"/>
                <w:szCs w:val="20"/>
              </w:rPr>
              <w:t>Discuss “Wiki style” meaning (do we want?)</w:t>
            </w:r>
          </w:p>
        </w:tc>
        <w:tc>
          <w:tcPr>
            <w:tcW w:w="653" w:type="dxa"/>
          </w:tcPr>
          <w:p w14:paraId="5B3EB9CE" w14:textId="77777777" w:rsidR="00862D74" w:rsidRPr="00786ADE" w:rsidRDefault="00862D74" w:rsidP="009B7F06">
            <w:pPr>
              <w:spacing w:after="120"/>
              <w:jc w:val="center"/>
              <w:rPr>
                <w:sz w:val="20"/>
                <w:szCs w:val="20"/>
              </w:rPr>
            </w:pPr>
          </w:p>
        </w:tc>
        <w:tc>
          <w:tcPr>
            <w:tcW w:w="652" w:type="dxa"/>
          </w:tcPr>
          <w:p w14:paraId="106AE86F" w14:textId="77777777" w:rsidR="00862D74" w:rsidRPr="00786ADE" w:rsidRDefault="00862D74" w:rsidP="009B7F06">
            <w:pPr>
              <w:spacing w:after="120"/>
              <w:jc w:val="center"/>
              <w:rPr>
                <w:sz w:val="20"/>
                <w:szCs w:val="20"/>
              </w:rPr>
            </w:pPr>
            <w:r w:rsidRPr="00786ADE">
              <w:rPr>
                <w:sz w:val="20"/>
                <w:szCs w:val="20"/>
              </w:rPr>
              <w:t>3</w:t>
            </w:r>
          </w:p>
        </w:tc>
        <w:tc>
          <w:tcPr>
            <w:tcW w:w="652" w:type="dxa"/>
          </w:tcPr>
          <w:p w14:paraId="7063A092" w14:textId="77777777" w:rsidR="00862D74" w:rsidRPr="00786ADE" w:rsidRDefault="00862D74" w:rsidP="009B7F06">
            <w:pPr>
              <w:spacing w:after="120"/>
              <w:jc w:val="center"/>
              <w:rPr>
                <w:sz w:val="20"/>
                <w:szCs w:val="20"/>
              </w:rPr>
            </w:pPr>
          </w:p>
        </w:tc>
      </w:tr>
      <w:tr w:rsidR="00862D74" w:rsidRPr="00786ADE" w14:paraId="3DE5A9DA" w14:textId="77777777" w:rsidTr="008541B7">
        <w:tc>
          <w:tcPr>
            <w:tcW w:w="6673" w:type="dxa"/>
          </w:tcPr>
          <w:p w14:paraId="4CAC19DC" w14:textId="77777777" w:rsidR="00862D74" w:rsidRPr="00786ADE" w:rsidRDefault="00862D74" w:rsidP="009B7F06">
            <w:pPr>
              <w:spacing w:after="120"/>
              <w:ind w:left="360"/>
              <w:rPr>
                <w:sz w:val="20"/>
                <w:szCs w:val="20"/>
              </w:rPr>
            </w:pPr>
            <w:r w:rsidRPr="00786ADE">
              <w:rPr>
                <w:sz w:val="20"/>
                <w:szCs w:val="20"/>
              </w:rPr>
              <w:t>Discuss how library science achievers support effective information architecture</w:t>
            </w:r>
          </w:p>
        </w:tc>
        <w:tc>
          <w:tcPr>
            <w:tcW w:w="653" w:type="dxa"/>
          </w:tcPr>
          <w:p w14:paraId="0168EFFB"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31CB289B" w14:textId="77777777" w:rsidR="00862D74" w:rsidRPr="00786ADE" w:rsidRDefault="00862D74" w:rsidP="009B7F06">
            <w:pPr>
              <w:spacing w:after="120"/>
              <w:jc w:val="center"/>
              <w:rPr>
                <w:sz w:val="20"/>
                <w:szCs w:val="20"/>
              </w:rPr>
            </w:pPr>
          </w:p>
        </w:tc>
        <w:tc>
          <w:tcPr>
            <w:tcW w:w="652" w:type="dxa"/>
          </w:tcPr>
          <w:p w14:paraId="59E19388" w14:textId="77777777" w:rsidR="00862D74" w:rsidRPr="00786ADE" w:rsidRDefault="00862D74" w:rsidP="009B7F06">
            <w:pPr>
              <w:spacing w:after="120"/>
              <w:jc w:val="center"/>
              <w:rPr>
                <w:sz w:val="20"/>
                <w:szCs w:val="20"/>
              </w:rPr>
            </w:pPr>
          </w:p>
        </w:tc>
      </w:tr>
      <w:tr w:rsidR="00862D74" w:rsidRPr="00786ADE" w14:paraId="4BC76004" w14:textId="77777777" w:rsidTr="008541B7">
        <w:tc>
          <w:tcPr>
            <w:tcW w:w="6673" w:type="dxa"/>
          </w:tcPr>
          <w:p w14:paraId="2EB1DF79" w14:textId="77777777" w:rsidR="00862D74" w:rsidRPr="00786ADE" w:rsidRDefault="00862D74" w:rsidP="009B7F06">
            <w:pPr>
              <w:spacing w:after="120"/>
              <w:ind w:left="360"/>
              <w:rPr>
                <w:sz w:val="20"/>
                <w:szCs w:val="20"/>
              </w:rPr>
            </w:pPr>
            <w:r w:rsidRPr="00786ADE">
              <w:rPr>
                <w:sz w:val="20"/>
                <w:szCs w:val="20"/>
              </w:rPr>
              <w:t>Discuss relationship between “keep it simple” and “state of the art”</w:t>
            </w:r>
          </w:p>
        </w:tc>
        <w:tc>
          <w:tcPr>
            <w:tcW w:w="653" w:type="dxa"/>
          </w:tcPr>
          <w:p w14:paraId="78D6DF2C"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663CA05B" w14:textId="77777777" w:rsidR="00862D74" w:rsidRPr="00786ADE" w:rsidRDefault="00862D74" w:rsidP="009B7F06">
            <w:pPr>
              <w:spacing w:after="120"/>
              <w:jc w:val="center"/>
              <w:rPr>
                <w:sz w:val="20"/>
                <w:szCs w:val="20"/>
              </w:rPr>
            </w:pPr>
          </w:p>
        </w:tc>
        <w:tc>
          <w:tcPr>
            <w:tcW w:w="652" w:type="dxa"/>
          </w:tcPr>
          <w:p w14:paraId="3EE0A930" w14:textId="77777777" w:rsidR="00862D74" w:rsidRPr="00786ADE" w:rsidRDefault="00862D74" w:rsidP="009B7F06">
            <w:pPr>
              <w:spacing w:after="120"/>
              <w:jc w:val="center"/>
              <w:rPr>
                <w:sz w:val="20"/>
                <w:szCs w:val="20"/>
              </w:rPr>
            </w:pPr>
          </w:p>
        </w:tc>
      </w:tr>
      <w:tr w:rsidR="00862D74" w:rsidRPr="00786ADE" w14:paraId="74065409" w14:textId="77777777" w:rsidTr="008541B7">
        <w:tc>
          <w:tcPr>
            <w:tcW w:w="6673" w:type="dxa"/>
          </w:tcPr>
          <w:p w14:paraId="3ABB6187" w14:textId="77777777" w:rsidR="00862D74" w:rsidRPr="00786ADE" w:rsidRDefault="00862D74" w:rsidP="009B7F06">
            <w:pPr>
              <w:spacing w:after="120"/>
              <w:ind w:left="360"/>
              <w:rPr>
                <w:sz w:val="20"/>
                <w:szCs w:val="20"/>
              </w:rPr>
            </w:pPr>
            <w:r w:rsidRPr="00786ADE">
              <w:rPr>
                <w:sz w:val="20"/>
                <w:szCs w:val="20"/>
              </w:rPr>
              <w:t>Glossaries for key concepts/terms to retain important lexicons; promote consistency of tools/access/reports</w:t>
            </w:r>
          </w:p>
        </w:tc>
        <w:tc>
          <w:tcPr>
            <w:tcW w:w="653" w:type="dxa"/>
          </w:tcPr>
          <w:p w14:paraId="41995D59" w14:textId="77777777" w:rsidR="00862D74" w:rsidRPr="00786ADE" w:rsidRDefault="00862D74" w:rsidP="009B7F06">
            <w:pPr>
              <w:spacing w:after="120"/>
              <w:jc w:val="center"/>
              <w:rPr>
                <w:sz w:val="20"/>
                <w:szCs w:val="20"/>
              </w:rPr>
            </w:pPr>
          </w:p>
        </w:tc>
        <w:tc>
          <w:tcPr>
            <w:tcW w:w="652" w:type="dxa"/>
          </w:tcPr>
          <w:p w14:paraId="339EE8FD" w14:textId="77777777" w:rsidR="00862D74" w:rsidRPr="00786ADE" w:rsidRDefault="00862D74" w:rsidP="009B7F06">
            <w:pPr>
              <w:spacing w:after="120"/>
              <w:jc w:val="center"/>
              <w:rPr>
                <w:sz w:val="20"/>
                <w:szCs w:val="20"/>
              </w:rPr>
            </w:pPr>
          </w:p>
        </w:tc>
        <w:tc>
          <w:tcPr>
            <w:tcW w:w="652" w:type="dxa"/>
          </w:tcPr>
          <w:p w14:paraId="725CFA96" w14:textId="77777777" w:rsidR="00862D74" w:rsidRPr="00786ADE" w:rsidRDefault="00862D74" w:rsidP="009B7F06">
            <w:pPr>
              <w:spacing w:after="120"/>
              <w:jc w:val="center"/>
              <w:rPr>
                <w:sz w:val="20"/>
                <w:szCs w:val="20"/>
              </w:rPr>
            </w:pPr>
          </w:p>
        </w:tc>
      </w:tr>
      <w:tr w:rsidR="00862D74" w:rsidRPr="00786ADE" w14:paraId="7B927231" w14:textId="77777777" w:rsidTr="008541B7">
        <w:tc>
          <w:tcPr>
            <w:tcW w:w="6673" w:type="dxa"/>
          </w:tcPr>
          <w:p w14:paraId="31D2CDBD" w14:textId="77777777" w:rsidR="00862D74" w:rsidRPr="00786ADE" w:rsidRDefault="00862D74" w:rsidP="009B7F06">
            <w:pPr>
              <w:spacing w:after="120"/>
              <w:ind w:left="360"/>
              <w:rPr>
                <w:sz w:val="20"/>
                <w:szCs w:val="20"/>
              </w:rPr>
            </w:pPr>
            <w:r w:rsidRPr="00786ADE">
              <w:rPr>
                <w:sz w:val="20"/>
                <w:szCs w:val="20"/>
              </w:rPr>
              <w:t>Promote consistency of tools/access/reports/search</w:t>
            </w:r>
          </w:p>
        </w:tc>
        <w:tc>
          <w:tcPr>
            <w:tcW w:w="653" w:type="dxa"/>
          </w:tcPr>
          <w:p w14:paraId="7F2B97DC"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466DC8B6" w14:textId="77777777" w:rsidR="00862D74" w:rsidRPr="00786ADE" w:rsidRDefault="00862D74" w:rsidP="009B7F06">
            <w:pPr>
              <w:spacing w:after="120"/>
              <w:jc w:val="center"/>
              <w:rPr>
                <w:sz w:val="20"/>
                <w:szCs w:val="20"/>
              </w:rPr>
            </w:pPr>
          </w:p>
        </w:tc>
        <w:tc>
          <w:tcPr>
            <w:tcW w:w="652" w:type="dxa"/>
          </w:tcPr>
          <w:p w14:paraId="7CB9B645" w14:textId="77777777" w:rsidR="00862D74" w:rsidRPr="00786ADE" w:rsidRDefault="00862D74" w:rsidP="009B7F06">
            <w:pPr>
              <w:spacing w:after="120"/>
              <w:jc w:val="center"/>
              <w:rPr>
                <w:sz w:val="20"/>
                <w:szCs w:val="20"/>
              </w:rPr>
            </w:pPr>
          </w:p>
        </w:tc>
      </w:tr>
      <w:tr w:rsidR="00862D74" w:rsidRPr="00786ADE" w14:paraId="042479AA" w14:textId="77777777" w:rsidTr="008541B7">
        <w:tc>
          <w:tcPr>
            <w:tcW w:w="6673" w:type="dxa"/>
          </w:tcPr>
          <w:p w14:paraId="3C33CF31" w14:textId="77777777" w:rsidR="00862D74" w:rsidRPr="00786ADE" w:rsidRDefault="00862D74" w:rsidP="009B7F06">
            <w:pPr>
              <w:spacing w:after="120"/>
              <w:ind w:left="360"/>
              <w:rPr>
                <w:sz w:val="20"/>
                <w:szCs w:val="20"/>
              </w:rPr>
            </w:pPr>
            <w:r w:rsidRPr="00786ADE">
              <w:rPr>
                <w:sz w:val="20"/>
                <w:szCs w:val="20"/>
              </w:rPr>
              <w:t>Concise overview</w:t>
            </w:r>
          </w:p>
        </w:tc>
        <w:tc>
          <w:tcPr>
            <w:tcW w:w="653" w:type="dxa"/>
          </w:tcPr>
          <w:p w14:paraId="2AA05B5A" w14:textId="77777777" w:rsidR="00862D74" w:rsidRPr="00786ADE" w:rsidRDefault="00862D74" w:rsidP="009B7F06">
            <w:pPr>
              <w:spacing w:after="120"/>
              <w:jc w:val="center"/>
              <w:rPr>
                <w:sz w:val="20"/>
                <w:szCs w:val="20"/>
              </w:rPr>
            </w:pPr>
          </w:p>
        </w:tc>
        <w:tc>
          <w:tcPr>
            <w:tcW w:w="652" w:type="dxa"/>
          </w:tcPr>
          <w:p w14:paraId="64DD4949" w14:textId="77777777" w:rsidR="00862D74" w:rsidRPr="00786ADE" w:rsidRDefault="00862D74" w:rsidP="009B7F06">
            <w:pPr>
              <w:spacing w:after="120"/>
              <w:jc w:val="center"/>
              <w:rPr>
                <w:sz w:val="20"/>
                <w:szCs w:val="20"/>
              </w:rPr>
            </w:pPr>
          </w:p>
        </w:tc>
        <w:tc>
          <w:tcPr>
            <w:tcW w:w="652" w:type="dxa"/>
          </w:tcPr>
          <w:p w14:paraId="18515B33" w14:textId="77777777" w:rsidR="00862D74" w:rsidRPr="00786ADE" w:rsidRDefault="00862D74" w:rsidP="009B7F06">
            <w:pPr>
              <w:spacing w:after="120"/>
              <w:jc w:val="center"/>
              <w:rPr>
                <w:sz w:val="20"/>
                <w:szCs w:val="20"/>
              </w:rPr>
            </w:pPr>
          </w:p>
        </w:tc>
      </w:tr>
      <w:tr w:rsidR="00862D74" w:rsidRPr="00786ADE" w14:paraId="1DD920A4" w14:textId="77777777" w:rsidTr="008541B7">
        <w:tc>
          <w:tcPr>
            <w:tcW w:w="6673" w:type="dxa"/>
          </w:tcPr>
          <w:p w14:paraId="065C22D6" w14:textId="77777777" w:rsidR="00862D74" w:rsidRPr="00786ADE" w:rsidRDefault="00862D74" w:rsidP="009B7F06">
            <w:pPr>
              <w:spacing w:after="120"/>
              <w:ind w:left="360"/>
              <w:rPr>
                <w:sz w:val="20"/>
                <w:szCs w:val="20"/>
              </w:rPr>
            </w:pPr>
            <w:r w:rsidRPr="00786ADE">
              <w:rPr>
                <w:sz w:val="20"/>
                <w:szCs w:val="20"/>
              </w:rPr>
              <w:t>UI should have flexibility to allow creation of own queries</w:t>
            </w:r>
          </w:p>
        </w:tc>
        <w:tc>
          <w:tcPr>
            <w:tcW w:w="653" w:type="dxa"/>
          </w:tcPr>
          <w:p w14:paraId="17B12870" w14:textId="77777777" w:rsidR="00862D74" w:rsidRPr="00786ADE" w:rsidRDefault="00862D74" w:rsidP="009B7F06">
            <w:pPr>
              <w:spacing w:after="120"/>
              <w:jc w:val="center"/>
              <w:rPr>
                <w:sz w:val="20"/>
                <w:szCs w:val="20"/>
              </w:rPr>
            </w:pPr>
          </w:p>
        </w:tc>
        <w:tc>
          <w:tcPr>
            <w:tcW w:w="652" w:type="dxa"/>
          </w:tcPr>
          <w:p w14:paraId="0269091D" w14:textId="77777777" w:rsidR="00862D74" w:rsidRPr="00786ADE" w:rsidRDefault="00862D74" w:rsidP="009B7F06">
            <w:pPr>
              <w:spacing w:after="120"/>
              <w:jc w:val="center"/>
              <w:rPr>
                <w:sz w:val="20"/>
                <w:szCs w:val="20"/>
              </w:rPr>
            </w:pPr>
          </w:p>
        </w:tc>
        <w:tc>
          <w:tcPr>
            <w:tcW w:w="652" w:type="dxa"/>
          </w:tcPr>
          <w:p w14:paraId="128F4866" w14:textId="77777777" w:rsidR="00862D74" w:rsidRPr="00786ADE" w:rsidRDefault="00862D74" w:rsidP="009B7F06">
            <w:pPr>
              <w:spacing w:after="120"/>
              <w:jc w:val="center"/>
              <w:rPr>
                <w:sz w:val="20"/>
                <w:szCs w:val="20"/>
              </w:rPr>
            </w:pPr>
          </w:p>
        </w:tc>
      </w:tr>
      <w:tr w:rsidR="00862D74" w:rsidRPr="00786ADE" w14:paraId="10C35610" w14:textId="77777777" w:rsidTr="008541B7">
        <w:tc>
          <w:tcPr>
            <w:tcW w:w="6673" w:type="dxa"/>
          </w:tcPr>
          <w:p w14:paraId="2DC5E4CF" w14:textId="77777777" w:rsidR="00862D74" w:rsidRPr="00786ADE" w:rsidRDefault="00862D74" w:rsidP="009B7F06">
            <w:pPr>
              <w:spacing w:after="120"/>
              <w:ind w:left="360"/>
              <w:rPr>
                <w:sz w:val="20"/>
                <w:szCs w:val="20"/>
              </w:rPr>
            </w:pPr>
            <w:r w:rsidRPr="00786ADE">
              <w:rPr>
                <w:sz w:val="20"/>
                <w:szCs w:val="20"/>
              </w:rPr>
              <w:t>Data entry/upload needs to be really easy and fast</w:t>
            </w:r>
          </w:p>
        </w:tc>
        <w:tc>
          <w:tcPr>
            <w:tcW w:w="653" w:type="dxa"/>
          </w:tcPr>
          <w:p w14:paraId="1BE799A4" w14:textId="77777777" w:rsidR="00862D74" w:rsidRPr="00786ADE" w:rsidRDefault="00862D74" w:rsidP="009B7F06">
            <w:pPr>
              <w:spacing w:after="120"/>
              <w:jc w:val="center"/>
              <w:rPr>
                <w:sz w:val="20"/>
                <w:szCs w:val="20"/>
              </w:rPr>
            </w:pPr>
            <w:r w:rsidRPr="00786ADE">
              <w:rPr>
                <w:sz w:val="20"/>
                <w:szCs w:val="20"/>
              </w:rPr>
              <w:t>2</w:t>
            </w:r>
          </w:p>
        </w:tc>
        <w:tc>
          <w:tcPr>
            <w:tcW w:w="652" w:type="dxa"/>
          </w:tcPr>
          <w:p w14:paraId="1EFDE426" w14:textId="77777777" w:rsidR="00862D74" w:rsidRPr="00786ADE" w:rsidRDefault="00862D74" w:rsidP="009B7F06">
            <w:pPr>
              <w:spacing w:after="120"/>
              <w:jc w:val="center"/>
              <w:rPr>
                <w:sz w:val="20"/>
                <w:szCs w:val="20"/>
              </w:rPr>
            </w:pPr>
          </w:p>
        </w:tc>
        <w:tc>
          <w:tcPr>
            <w:tcW w:w="652" w:type="dxa"/>
          </w:tcPr>
          <w:p w14:paraId="0D2648CB" w14:textId="77777777" w:rsidR="00862D74" w:rsidRPr="00786ADE" w:rsidRDefault="00862D74" w:rsidP="009B7F06">
            <w:pPr>
              <w:spacing w:after="120"/>
              <w:jc w:val="center"/>
              <w:rPr>
                <w:sz w:val="20"/>
                <w:szCs w:val="20"/>
              </w:rPr>
            </w:pPr>
          </w:p>
        </w:tc>
      </w:tr>
      <w:tr w:rsidR="00862D74" w:rsidRPr="00786ADE" w14:paraId="2B488040" w14:textId="77777777" w:rsidTr="008541B7">
        <w:tc>
          <w:tcPr>
            <w:tcW w:w="6673" w:type="dxa"/>
          </w:tcPr>
          <w:p w14:paraId="30C94DC6" w14:textId="77777777" w:rsidR="00862D74" w:rsidRPr="00786ADE" w:rsidRDefault="00862D74" w:rsidP="009B7F06">
            <w:pPr>
              <w:spacing w:after="120"/>
              <w:ind w:left="360"/>
              <w:rPr>
                <w:sz w:val="20"/>
                <w:szCs w:val="20"/>
              </w:rPr>
            </w:pPr>
            <w:r w:rsidRPr="00786ADE">
              <w:rPr>
                <w:sz w:val="20"/>
                <w:szCs w:val="20"/>
              </w:rPr>
              <w:t>Provide flexible list for keywords to promote consistency (ex. Pollinator, pollinators, bees, bumble bee)</w:t>
            </w:r>
          </w:p>
        </w:tc>
        <w:tc>
          <w:tcPr>
            <w:tcW w:w="653" w:type="dxa"/>
          </w:tcPr>
          <w:p w14:paraId="35B973FB"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26A32FDD" w14:textId="77777777" w:rsidR="00862D74" w:rsidRPr="00786ADE" w:rsidRDefault="00862D74" w:rsidP="009B7F06">
            <w:pPr>
              <w:spacing w:after="120"/>
              <w:jc w:val="center"/>
              <w:rPr>
                <w:sz w:val="20"/>
                <w:szCs w:val="20"/>
              </w:rPr>
            </w:pPr>
          </w:p>
        </w:tc>
        <w:tc>
          <w:tcPr>
            <w:tcW w:w="652" w:type="dxa"/>
          </w:tcPr>
          <w:p w14:paraId="5D6FF64B" w14:textId="77777777" w:rsidR="00862D74" w:rsidRPr="00786ADE" w:rsidRDefault="00862D74" w:rsidP="009B7F06">
            <w:pPr>
              <w:spacing w:after="120"/>
              <w:jc w:val="center"/>
              <w:rPr>
                <w:sz w:val="20"/>
                <w:szCs w:val="20"/>
              </w:rPr>
            </w:pPr>
          </w:p>
        </w:tc>
      </w:tr>
      <w:tr w:rsidR="00862D74" w:rsidRPr="00786ADE" w14:paraId="488F5ADB" w14:textId="77777777" w:rsidTr="008541B7">
        <w:tc>
          <w:tcPr>
            <w:tcW w:w="8630" w:type="dxa"/>
            <w:gridSpan w:val="4"/>
          </w:tcPr>
          <w:p w14:paraId="176CEB66" w14:textId="77777777" w:rsidR="00862D74" w:rsidRPr="00786ADE" w:rsidRDefault="00862D74" w:rsidP="009B7F06">
            <w:pPr>
              <w:spacing w:after="120"/>
              <w:rPr>
                <w:sz w:val="20"/>
                <w:szCs w:val="20"/>
              </w:rPr>
            </w:pPr>
            <w:r w:rsidRPr="00786ADE">
              <w:rPr>
                <w:i/>
                <w:sz w:val="20"/>
                <w:szCs w:val="20"/>
              </w:rPr>
              <w:t>Make it a learning system – adaptation</w:t>
            </w:r>
          </w:p>
        </w:tc>
      </w:tr>
      <w:tr w:rsidR="00862D74" w:rsidRPr="00786ADE" w14:paraId="042337E8" w14:textId="77777777" w:rsidTr="008541B7">
        <w:tc>
          <w:tcPr>
            <w:tcW w:w="6673" w:type="dxa"/>
          </w:tcPr>
          <w:p w14:paraId="3E9D633E" w14:textId="77777777" w:rsidR="00862D74" w:rsidRPr="00786ADE" w:rsidRDefault="00862D74" w:rsidP="009B7F06">
            <w:pPr>
              <w:spacing w:after="120"/>
              <w:ind w:left="360"/>
              <w:rPr>
                <w:sz w:val="20"/>
                <w:szCs w:val="20"/>
              </w:rPr>
            </w:pPr>
            <w:r w:rsidRPr="00786ADE">
              <w:rPr>
                <w:sz w:val="20"/>
                <w:szCs w:val="20"/>
              </w:rPr>
              <w:t>Define learning system (options: user-driven, evaluator-driven)</w:t>
            </w:r>
          </w:p>
        </w:tc>
        <w:tc>
          <w:tcPr>
            <w:tcW w:w="653" w:type="dxa"/>
          </w:tcPr>
          <w:p w14:paraId="36F519A4" w14:textId="77777777" w:rsidR="00862D74" w:rsidRPr="00786ADE" w:rsidRDefault="00862D74" w:rsidP="009B7F06">
            <w:pPr>
              <w:spacing w:after="120"/>
              <w:jc w:val="center"/>
              <w:rPr>
                <w:sz w:val="20"/>
                <w:szCs w:val="20"/>
              </w:rPr>
            </w:pPr>
          </w:p>
        </w:tc>
        <w:tc>
          <w:tcPr>
            <w:tcW w:w="652" w:type="dxa"/>
          </w:tcPr>
          <w:p w14:paraId="73E5736E" w14:textId="77777777" w:rsidR="00862D74" w:rsidRPr="00786ADE" w:rsidRDefault="00862D74" w:rsidP="009B7F06">
            <w:pPr>
              <w:spacing w:after="120"/>
              <w:jc w:val="center"/>
              <w:rPr>
                <w:sz w:val="20"/>
                <w:szCs w:val="20"/>
              </w:rPr>
            </w:pPr>
          </w:p>
        </w:tc>
        <w:tc>
          <w:tcPr>
            <w:tcW w:w="652" w:type="dxa"/>
          </w:tcPr>
          <w:p w14:paraId="448A2E68" w14:textId="77777777" w:rsidR="00862D74" w:rsidRPr="00786ADE" w:rsidRDefault="00862D74" w:rsidP="009B7F06">
            <w:pPr>
              <w:spacing w:after="120"/>
              <w:jc w:val="center"/>
              <w:rPr>
                <w:sz w:val="20"/>
                <w:szCs w:val="20"/>
              </w:rPr>
            </w:pPr>
          </w:p>
        </w:tc>
      </w:tr>
      <w:tr w:rsidR="00862D74" w:rsidRPr="00786ADE" w14:paraId="74105273" w14:textId="77777777" w:rsidTr="008541B7">
        <w:tc>
          <w:tcPr>
            <w:tcW w:w="6673" w:type="dxa"/>
          </w:tcPr>
          <w:p w14:paraId="562476E1" w14:textId="77777777" w:rsidR="00862D74" w:rsidRPr="00786ADE" w:rsidRDefault="00862D74" w:rsidP="009B7F06">
            <w:pPr>
              <w:spacing w:after="120"/>
              <w:ind w:left="360"/>
              <w:rPr>
                <w:sz w:val="20"/>
                <w:szCs w:val="20"/>
              </w:rPr>
            </w:pPr>
            <w:r w:rsidRPr="00786ADE">
              <w:rPr>
                <w:sz w:val="20"/>
                <w:szCs w:val="20"/>
              </w:rPr>
              <w:t>Characterize user base</w:t>
            </w:r>
          </w:p>
        </w:tc>
        <w:tc>
          <w:tcPr>
            <w:tcW w:w="653" w:type="dxa"/>
          </w:tcPr>
          <w:p w14:paraId="4FF16709"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7B0AA12D" w14:textId="77777777" w:rsidR="00862D74" w:rsidRPr="00786ADE" w:rsidRDefault="00862D74" w:rsidP="009B7F06">
            <w:pPr>
              <w:spacing w:after="120"/>
              <w:jc w:val="center"/>
              <w:rPr>
                <w:sz w:val="20"/>
                <w:szCs w:val="20"/>
              </w:rPr>
            </w:pPr>
          </w:p>
        </w:tc>
        <w:tc>
          <w:tcPr>
            <w:tcW w:w="652" w:type="dxa"/>
          </w:tcPr>
          <w:p w14:paraId="61D6448A" w14:textId="77777777" w:rsidR="00862D74" w:rsidRPr="00786ADE" w:rsidRDefault="00862D74" w:rsidP="009B7F06">
            <w:pPr>
              <w:spacing w:after="120"/>
              <w:jc w:val="center"/>
              <w:rPr>
                <w:sz w:val="20"/>
                <w:szCs w:val="20"/>
              </w:rPr>
            </w:pPr>
          </w:p>
        </w:tc>
      </w:tr>
      <w:tr w:rsidR="00862D74" w:rsidRPr="00786ADE" w14:paraId="171B5EDD" w14:textId="77777777" w:rsidTr="008541B7">
        <w:tc>
          <w:tcPr>
            <w:tcW w:w="6673" w:type="dxa"/>
          </w:tcPr>
          <w:p w14:paraId="3137EA55" w14:textId="77777777" w:rsidR="00862D74" w:rsidRPr="00786ADE" w:rsidRDefault="00862D74" w:rsidP="009B7F06">
            <w:pPr>
              <w:spacing w:after="120"/>
              <w:ind w:left="360"/>
              <w:rPr>
                <w:sz w:val="20"/>
                <w:szCs w:val="20"/>
              </w:rPr>
            </w:pPr>
            <w:r w:rsidRPr="00786ADE">
              <w:rPr>
                <w:sz w:val="20"/>
                <w:szCs w:val="20"/>
              </w:rPr>
              <w:t>Actively involve users in governance</w:t>
            </w:r>
          </w:p>
        </w:tc>
        <w:tc>
          <w:tcPr>
            <w:tcW w:w="653" w:type="dxa"/>
          </w:tcPr>
          <w:p w14:paraId="49258FBA"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4107AC09" w14:textId="77777777" w:rsidR="00862D74" w:rsidRPr="00786ADE" w:rsidRDefault="00862D74" w:rsidP="009B7F06">
            <w:pPr>
              <w:spacing w:after="120"/>
              <w:jc w:val="center"/>
              <w:rPr>
                <w:sz w:val="20"/>
                <w:szCs w:val="20"/>
              </w:rPr>
            </w:pPr>
          </w:p>
        </w:tc>
        <w:tc>
          <w:tcPr>
            <w:tcW w:w="652" w:type="dxa"/>
          </w:tcPr>
          <w:p w14:paraId="5E5FAA76" w14:textId="77777777" w:rsidR="00862D74" w:rsidRPr="00786ADE" w:rsidRDefault="00862D74" w:rsidP="009B7F06">
            <w:pPr>
              <w:spacing w:after="120"/>
              <w:jc w:val="center"/>
              <w:rPr>
                <w:sz w:val="20"/>
                <w:szCs w:val="20"/>
              </w:rPr>
            </w:pPr>
          </w:p>
        </w:tc>
      </w:tr>
      <w:tr w:rsidR="00862D74" w:rsidRPr="00786ADE" w14:paraId="1BF75868" w14:textId="77777777" w:rsidTr="008541B7">
        <w:tc>
          <w:tcPr>
            <w:tcW w:w="6673" w:type="dxa"/>
          </w:tcPr>
          <w:p w14:paraId="101310A4" w14:textId="77777777" w:rsidR="00862D74" w:rsidRPr="00786ADE" w:rsidRDefault="00862D74" w:rsidP="009B7F06">
            <w:pPr>
              <w:spacing w:after="120"/>
              <w:ind w:left="360"/>
              <w:rPr>
                <w:sz w:val="20"/>
                <w:szCs w:val="20"/>
              </w:rPr>
            </w:pPr>
            <w:r w:rsidRPr="00786ADE">
              <w:rPr>
                <w:sz w:val="20"/>
                <w:szCs w:val="20"/>
              </w:rPr>
              <w:t>Lessons learned/summaries</w:t>
            </w:r>
          </w:p>
        </w:tc>
        <w:tc>
          <w:tcPr>
            <w:tcW w:w="653" w:type="dxa"/>
          </w:tcPr>
          <w:p w14:paraId="46721A93" w14:textId="77777777" w:rsidR="00862D74" w:rsidRPr="00786ADE" w:rsidRDefault="00862D74" w:rsidP="009B7F06">
            <w:pPr>
              <w:spacing w:after="120"/>
              <w:jc w:val="center"/>
              <w:rPr>
                <w:sz w:val="20"/>
                <w:szCs w:val="20"/>
              </w:rPr>
            </w:pPr>
          </w:p>
        </w:tc>
        <w:tc>
          <w:tcPr>
            <w:tcW w:w="652" w:type="dxa"/>
          </w:tcPr>
          <w:p w14:paraId="22725FAE" w14:textId="77777777" w:rsidR="00862D74" w:rsidRPr="00786ADE" w:rsidRDefault="00862D74" w:rsidP="009B7F06">
            <w:pPr>
              <w:spacing w:after="120"/>
              <w:jc w:val="center"/>
              <w:rPr>
                <w:sz w:val="20"/>
                <w:szCs w:val="20"/>
              </w:rPr>
            </w:pPr>
          </w:p>
        </w:tc>
        <w:tc>
          <w:tcPr>
            <w:tcW w:w="652" w:type="dxa"/>
          </w:tcPr>
          <w:p w14:paraId="18CD6DBB" w14:textId="77777777" w:rsidR="00862D74" w:rsidRPr="00786ADE" w:rsidRDefault="00862D74" w:rsidP="009B7F06">
            <w:pPr>
              <w:spacing w:after="120"/>
              <w:jc w:val="center"/>
              <w:rPr>
                <w:sz w:val="20"/>
                <w:szCs w:val="20"/>
              </w:rPr>
            </w:pPr>
            <w:r w:rsidRPr="00786ADE">
              <w:rPr>
                <w:sz w:val="20"/>
                <w:szCs w:val="20"/>
              </w:rPr>
              <w:t>1</w:t>
            </w:r>
          </w:p>
        </w:tc>
      </w:tr>
      <w:tr w:rsidR="00862D74" w:rsidRPr="00786ADE" w14:paraId="1C71AE9F" w14:textId="77777777" w:rsidTr="008541B7">
        <w:tc>
          <w:tcPr>
            <w:tcW w:w="6673" w:type="dxa"/>
          </w:tcPr>
          <w:p w14:paraId="7B074D78" w14:textId="77777777" w:rsidR="00862D74" w:rsidRPr="00786ADE" w:rsidRDefault="00862D74" w:rsidP="009B7F06">
            <w:pPr>
              <w:spacing w:after="120"/>
              <w:ind w:left="360"/>
              <w:rPr>
                <w:sz w:val="20"/>
                <w:szCs w:val="20"/>
              </w:rPr>
            </w:pPr>
            <w:r w:rsidRPr="00786ADE">
              <w:rPr>
                <w:sz w:val="20"/>
                <w:szCs w:val="20"/>
              </w:rPr>
              <w:t>Double-/triple-loop learning</w:t>
            </w:r>
          </w:p>
        </w:tc>
        <w:tc>
          <w:tcPr>
            <w:tcW w:w="653" w:type="dxa"/>
          </w:tcPr>
          <w:p w14:paraId="6233DD91"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7AC7EFF2" w14:textId="77777777" w:rsidR="00862D74" w:rsidRPr="00786ADE" w:rsidRDefault="00862D74" w:rsidP="009B7F06">
            <w:pPr>
              <w:spacing w:after="120"/>
              <w:jc w:val="center"/>
              <w:rPr>
                <w:sz w:val="20"/>
                <w:szCs w:val="20"/>
              </w:rPr>
            </w:pPr>
          </w:p>
        </w:tc>
        <w:tc>
          <w:tcPr>
            <w:tcW w:w="652" w:type="dxa"/>
          </w:tcPr>
          <w:p w14:paraId="634D02CF" w14:textId="77777777" w:rsidR="00862D74" w:rsidRPr="00786ADE" w:rsidRDefault="00862D74" w:rsidP="009B7F06">
            <w:pPr>
              <w:spacing w:after="120"/>
              <w:jc w:val="center"/>
              <w:rPr>
                <w:sz w:val="20"/>
                <w:szCs w:val="20"/>
              </w:rPr>
            </w:pPr>
            <w:r w:rsidRPr="00786ADE">
              <w:rPr>
                <w:sz w:val="20"/>
                <w:szCs w:val="20"/>
              </w:rPr>
              <w:t>1</w:t>
            </w:r>
          </w:p>
        </w:tc>
      </w:tr>
      <w:tr w:rsidR="00862D74" w:rsidRPr="00786ADE" w14:paraId="20C14065" w14:textId="77777777" w:rsidTr="008541B7">
        <w:tc>
          <w:tcPr>
            <w:tcW w:w="6673" w:type="dxa"/>
          </w:tcPr>
          <w:p w14:paraId="5044C10F" w14:textId="77777777" w:rsidR="00862D74" w:rsidRPr="00786ADE" w:rsidRDefault="00862D74" w:rsidP="009B7F06">
            <w:pPr>
              <w:spacing w:after="120"/>
              <w:ind w:left="360"/>
              <w:rPr>
                <w:sz w:val="20"/>
                <w:szCs w:val="20"/>
              </w:rPr>
            </w:pPr>
            <w:r w:rsidRPr="00786ADE">
              <w:rPr>
                <w:sz w:val="20"/>
                <w:szCs w:val="20"/>
              </w:rPr>
              <w:t>User feedback</w:t>
            </w:r>
          </w:p>
        </w:tc>
        <w:tc>
          <w:tcPr>
            <w:tcW w:w="653" w:type="dxa"/>
          </w:tcPr>
          <w:p w14:paraId="78AF383C" w14:textId="77777777" w:rsidR="00862D74" w:rsidRPr="00786ADE" w:rsidRDefault="00862D74" w:rsidP="009B7F06">
            <w:pPr>
              <w:spacing w:after="120"/>
              <w:jc w:val="center"/>
              <w:rPr>
                <w:sz w:val="20"/>
                <w:szCs w:val="20"/>
              </w:rPr>
            </w:pPr>
          </w:p>
        </w:tc>
        <w:tc>
          <w:tcPr>
            <w:tcW w:w="652" w:type="dxa"/>
          </w:tcPr>
          <w:p w14:paraId="750D4330" w14:textId="77777777" w:rsidR="00862D74" w:rsidRPr="00786ADE" w:rsidRDefault="00862D74" w:rsidP="009B7F06">
            <w:pPr>
              <w:spacing w:after="120"/>
              <w:jc w:val="center"/>
              <w:rPr>
                <w:sz w:val="20"/>
                <w:szCs w:val="20"/>
              </w:rPr>
            </w:pPr>
          </w:p>
        </w:tc>
        <w:tc>
          <w:tcPr>
            <w:tcW w:w="652" w:type="dxa"/>
          </w:tcPr>
          <w:p w14:paraId="18D79023" w14:textId="77777777" w:rsidR="00862D74" w:rsidRPr="00786ADE" w:rsidRDefault="00862D74" w:rsidP="009B7F06">
            <w:pPr>
              <w:spacing w:after="120"/>
              <w:jc w:val="center"/>
              <w:rPr>
                <w:sz w:val="20"/>
                <w:szCs w:val="20"/>
              </w:rPr>
            </w:pPr>
          </w:p>
        </w:tc>
      </w:tr>
      <w:tr w:rsidR="00862D74" w:rsidRPr="00786ADE" w14:paraId="4199F29D" w14:textId="77777777" w:rsidTr="008541B7">
        <w:tc>
          <w:tcPr>
            <w:tcW w:w="6673" w:type="dxa"/>
          </w:tcPr>
          <w:p w14:paraId="30D02694" w14:textId="77777777" w:rsidR="00862D74" w:rsidRPr="00786ADE" w:rsidRDefault="00862D74" w:rsidP="009B7F06">
            <w:pPr>
              <w:spacing w:after="120"/>
              <w:ind w:left="360"/>
              <w:rPr>
                <w:sz w:val="20"/>
                <w:szCs w:val="20"/>
              </w:rPr>
            </w:pPr>
            <w:r w:rsidRPr="00786ADE">
              <w:rPr>
                <w:sz w:val="20"/>
                <w:szCs w:val="20"/>
              </w:rPr>
              <w:t>User registration</w:t>
            </w:r>
          </w:p>
        </w:tc>
        <w:tc>
          <w:tcPr>
            <w:tcW w:w="653" w:type="dxa"/>
          </w:tcPr>
          <w:p w14:paraId="3C64C4F9" w14:textId="77777777" w:rsidR="00862D74" w:rsidRPr="00786ADE" w:rsidRDefault="00862D74" w:rsidP="009B7F06">
            <w:pPr>
              <w:spacing w:after="120"/>
              <w:jc w:val="center"/>
              <w:rPr>
                <w:sz w:val="20"/>
                <w:szCs w:val="20"/>
              </w:rPr>
            </w:pPr>
          </w:p>
        </w:tc>
        <w:tc>
          <w:tcPr>
            <w:tcW w:w="652" w:type="dxa"/>
          </w:tcPr>
          <w:p w14:paraId="00E549B2" w14:textId="77777777" w:rsidR="00862D74" w:rsidRPr="00786ADE" w:rsidRDefault="00862D74" w:rsidP="009B7F06">
            <w:pPr>
              <w:spacing w:after="120"/>
              <w:jc w:val="center"/>
              <w:rPr>
                <w:sz w:val="20"/>
                <w:szCs w:val="20"/>
              </w:rPr>
            </w:pPr>
          </w:p>
        </w:tc>
        <w:tc>
          <w:tcPr>
            <w:tcW w:w="652" w:type="dxa"/>
          </w:tcPr>
          <w:p w14:paraId="7748DED8" w14:textId="77777777" w:rsidR="00862D74" w:rsidRPr="00786ADE" w:rsidRDefault="00862D74" w:rsidP="009B7F06">
            <w:pPr>
              <w:spacing w:after="120"/>
              <w:jc w:val="center"/>
              <w:rPr>
                <w:sz w:val="20"/>
                <w:szCs w:val="20"/>
              </w:rPr>
            </w:pPr>
          </w:p>
        </w:tc>
      </w:tr>
      <w:tr w:rsidR="00862D74" w:rsidRPr="00786ADE" w14:paraId="61C52A9C" w14:textId="77777777" w:rsidTr="008541B7">
        <w:tc>
          <w:tcPr>
            <w:tcW w:w="6673" w:type="dxa"/>
          </w:tcPr>
          <w:p w14:paraId="49FD56DD" w14:textId="77777777" w:rsidR="00862D74" w:rsidRPr="00786ADE" w:rsidRDefault="00862D74" w:rsidP="009B7F06">
            <w:pPr>
              <w:spacing w:after="120"/>
              <w:ind w:left="360"/>
              <w:rPr>
                <w:sz w:val="20"/>
                <w:szCs w:val="20"/>
              </w:rPr>
            </w:pPr>
            <w:r w:rsidRPr="00786ADE">
              <w:rPr>
                <w:sz w:val="20"/>
                <w:szCs w:val="20"/>
              </w:rPr>
              <w:t>Use cases to understand users</w:t>
            </w:r>
          </w:p>
        </w:tc>
        <w:tc>
          <w:tcPr>
            <w:tcW w:w="653" w:type="dxa"/>
          </w:tcPr>
          <w:p w14:paraId="16FA305C" w14:textId="77777777" w:rsidR="00862D74" w:rsidRPr="00786ADE" w:rsidRDefault="00862D74" w:rsidP="009B7F06">
            <w:pPr>
              <w:spacing w:after="120"/>
              <w:jc w:val="center"/>
              <w:rPr>
                <w:sz w:val="20"/>
                <w:szCs w:val="20"/>
              </w:rPr>
            </w:pPr>
          </w:p>
        </w:tc>
        <w:tc>
          <w:tcPr>
            <w:tcW w:w="652" w:type="dxa"/>
          </w:tcPr>
          <w:p w14:paraId="171DE542" w14:textId="77777777" w:rsidR="00862D74" w:rsidRPr="00786ADE" w:rsidRDefault="00862D74" w:rsidP="009B7F06">
            <w:pPr>
              <w:spacing w:after="120"/>
              <w:jc w:val="center"/>
              <w:rPr>
                <w:sz w:val="20"/>
                <w:szCs w:val="20"/>
              </w:rPr>
            </w:pPr>
          </w:p>
        </w:tc>
        <w:tc>
          <w:tcPr>
            <w:tcW w:w="652" w:type="dxa"/>
          </w:tcPr>
          <w:p w14:paraId="70F0D26A" w14:textId="77777777" w:rsidR="00862D74" w:rsidRPr="00786ADE" w:rsidRDefault="00862D74" w:rsidP="009B7F06">
            <w:pPr>
              <w:spacing w:after="120"/>
              <w:jc w:val="center"/>
              <w:rPr>
                <w:sz w:val="20"/>
                <w:szCs w:val="20"/>
              </w:rPr>
            </w:pPr>
          </w:p>
        </w:tc>
      </w:tr>
      <w:tr w:rsidR="00862D74" w:rsidRPr="00786ADE" w14:paraId="62E1877C" w14:textId="77777777" w:rsidTr="008541B7">
        <w:tc>
          <w:tcPr>
            <w:tcW w:w="6673" w:type="dxa"/>
          </w:tcPr>
          <w:p w14:paraId="6400977C" w14:textId="77777777" w:rsidR="00862D74" w:rsidRPr="00786ADE" w:rsidRDefault="00862D74" w:rsidP="009B7F06">
            <w:pPr>
              <w:spacing w:after="120"/>
              <w:ind w:left="360"/>
              <w:rPr>
                <w:sz w:val="20"/>
                <w:szCs w:val="20"/>
              </w:rPr>
            </w:pPr>
            <w:r w:rsidRPr="00786ADE">
              <w:rPr>
                <w:sz w:val="20"/>
                <w:szCs w:val="20"/>
              </w:rPr>
              <w:t>Anonymous posting of lessons</w:t>
            </w:r>
          </w:p>
        </w:tc>
        <w:tc>
          <w:tcPr>
            <w:tcW w:w="653" w:type="dxa"/>
          </w:tcPr>
          <w:p w14:paraId="05C050B5" w14:textId="77777777" w:rsidR="00862D74" w:rsidRPr="00786ADE" w:rsidRDefault="00862D74" w:rsidP="009B7F06">
            <w:pPr>
              <w:spacing w:after="120"/>
              <w:jc w:val="center"/>
              <w:rPr>
                <w:sz w:val="20"/>
                <w:szCs w:val="20"/>
              </w:rPr>
            </w:pPr>
          </w:p>
        </w:tc>
        <w:tc>
          <w:tcPr>
            <w:tcW w:w="652" w:type="dxa"/>
          </w:tcPr>
          <w:p w14:paraId="3DE4EF5E" w14:textId="77777777" w:rsidR="00862D74" w:rsidRPr="00786ADE" w:rsidRDefault="00862D74" w:rsidP="009B7F06">
            <w:pPr>
              <w:spacing w:after="120"/>
              <w:jc w:val="center"/>
              <w:rPr>
                <w:sz w:val="20"/>
                <w:szCs w:val="20"/>
              </w:rPr>
            </w:pPr>
          </w:p>
        </w:tc>
        <w:tc>
          <w:tcPr>
            <w:tcW w:w="652" w:type="dxa"/>
          </w:tcPr>
          <w:p w14:paraId="12BFCB28" w14:textId="77777777" w:rsidR="00862D74" w:rsidRPr="00786ADE" w:rsidRDefault="00862D74" w:rsidP="009B7F06">
            <w:pPr>
              <w:spacing w:after="120"/>
              <w:jc w:val="center"/>
              <w:rPr>
                <w:sz w:val="20"/>
                <w:szCs w:val="20"/>
              </w:rPr>
            </w:pPr>
          </w:p>
        </w:tc>
      </w:tr>
      <w:tr w:rsidR="00862D74" w:rsidRPr="00786ADE" w14:paraId="21FC1FF3" w14:textId="77777777" w:rsidTr="008541B7">
        <w:tc>
          <w:tcPr>
            <w:tcW w:w="6673" w:type="dxa"/>
          </w:tcPr>
          <w:p w14:paraId="0117849B" w14:textId="77777777" w:rsidR="00862D74" w:rsidRPr="00786ADE" w:rsidRDefault="00862D74" w:rsidP="009B7F06">
            <w:pPr>
              <w:spacing w:after="120"/>
              <w:ind w:left="360"/>
              <w:rPr>
                <w:sz w:val="20"/>
                <w:szCs w:val="20"/>
              </w:rPr>
            </w:pPr>
            <w:r w:rsidRPr="00786ADE">
              <w:rPr>
                <w:sz w:val="20"/>
                <w:szCs w:val="20"/>
              </w:rPr>
              <w:t>Open resource site</w:t>
            </w:r>
          </w:p>
        </w:tc>
        <w:tc>
          <w:tcPr>
            <w:tcW w:w="653" w:type="dxa"/>
          </w:tcPr>
          <w:p w14:paraId="7E46D8A4" w14:textId="77777777" w:rsidR="00862D74" w:rsidRPr="00786ADE" w:rsidRDefault="00862D74" w:rsidP="009B7F06">
            <w:pPr>
              <w:spacing w:after="120"/>
              <w:jc w:val="center"/>
              <w:rPr>
                <w:sz w:val="20"/>
                <w:szCs w:val="20"/>
              </w:rPr>
            </w:pPr>
          </w:p>
        </w:tc>
        <w:tc>
          <w:tcPr>
            <w:tcW w:w="652" w:type="dxa"/>
          </w:tcPr>
          <w:p w14:paraId="7EF1FD77" w14:textId="77777777" w:rsidR="00862D74" w:rsidRPr="00786ADE" w:rsidRDefault="00862D74" w:rsidP="009B7F06">
            <w:pPr>
              <w:spacing w:after="120"/>
              <w:jc w:val="center"/>
              <w:rPr>
                <w:sz w:val="20"/>
                <w:szCs w:val="20"/>
              </w:rPr>
            </w:pPr>
          </w:p>
        </w:tc>
        <w:tc>
          <w:tcPr>
            <w:tcW w:w="652" w:type="dxa"/>
          </w:tcPr>
          <w:p w14:paraId="2495CD92" w14:textId="77777777" w:rsidR="00862D74" w:rsidRPr="00786ADE" w:rsidRDefault="00862D74" w:rsidP="009B7F06">
            <w:pPr>
              <w:spacing w:after="120"/>
              <w:jc w:val="center"/>
              <w:rPr>
                <w:sz w:val="20"/>
                <w:szCs w:val="20"/>
              </w:rPr>
            </w:pPr>
          </w:p>
        </w:tc>
      </w:tr>
      <w:tr w:rsidR="00862D74" w:rsidRPr="00786ADE" w14:paraId="339DB331" w14:textId="77777777" w:rsidTr="008541B7">
        <w:tc>
          <w:tcPr>
            <w:tcW w:w="6673" w:type="dxa"/>
          </w:tcPr>
          <w:p w14:paraId="606272CF" w14:textId="77777777" w:rsidR="00862D74" w:rsidRPr="00786ADE" w:rsidRDefault="00862D74" w:rsidP="009B7F06">
            <w:pPr>
              <w:spacing w:after="120"/>
              <w:ind w:left="360"/>
              <w:rPr>
                <w:sz w:val="20"/>
                <w:szCs w:val="20"/>
              </w:rPr>
            </w:pPr>
            <w:r w:rsidRPr="00786ADE">
              <w:rPr>
                <w:sz w:val="20"/>
                <w:szCs w:val="20"/>
              </w:rPr>
              <w:t>Create competition in the evaluation market</w:t>
            </w:r>
          </w:p>
        </w:tc>
        <w:tc>
          <w:tcPr>
            <w:tcW w:w="653" w:type="dxa"/>
          </w:tcPr>
          <w:p w14:paraId="3BDB5E9E" w14:textId="77777777" w:rsidR="00862D74" w:rsidRPr="00786ADE" w:rsidRDefault="00862D74" w:rsidP="009B7F06">
            <w:pPr>
              <w:spacing w:after="120"/>
              <w:jc w:val="center"/>
              <w:rPr>
                <w:sz w:val="20"/>
                <w:szCs w:val="20"/>
              </w:rPr>
            </w:pPr>
          </w:p>
        </w:tc>
        <w:tc>
          <w:tcPr>
            <w:tcW w:w="652" w:type="dxa"/>
          </w:tcPr>
          <w:p w14:paraId="69C9B10E" w14:textId="77777777" w:rsidR="00862D74" w:rsidRPr="00786ADE" w:rsidRDefault="00862D74" w:rsidP="009B7F06">
            <w:pPr>
              <w:spacing w:after="120"/>
              <w:jc w:val="center"/>
              <w:rPr>
                <w:sz w:val="20"/>
                <w:szCs w:val="20"/>
              </w:rPr>
            </w:pPr>
          </w:p>
        </w:tc>
        <w:tc>
          <w:tcPr>
            <w:tcW w:w="652" w:type="dxa"/>
          </w:tcPr>
          <w:p w14:paraId="799A683C" w14:textId="77777777" w:rsidR="00862D74" w:rsidRPr="00786ADE" w:rsidRDefault="00862D74" w:rsidP="009B7F06">
            <w:pPr>
              <w:spacing w:after="120"/>
              <w:jc w:val="center"/>
              <w:rPr>
                <w:sz w:val="20"/>
                <w:szCs w:val="20"/>
              </w:rPr>
            </w:pPr>
          </w:p>
        </w:tc>
      </w:tr>
      <w:tr w:rsidR="00862D74" w:rsidRPr="00786ADE" w14:paraId="72D93051" w14:textId="77777777" w:rsidTr="008541B7">
        <w:tc>
          <w:tcPr>
            <w:tcW w:w="8630" w:type="dxa"/>
            <w:gridSpan w:val="4"/>
          </w:tcPr>
          <w:p w14:paraId="43F04022" w14:textId="77777777" w:rsidR="00862D74" w:rsidRPr="00786ADE" w:rsidRDefault="00862D74" w:rsidP="009B7F06">
            <w:pPr>
              <w:spacing w:after="120"/>
              <w:rPr>
                <w:i/>
                <w:sz w:val="20"/>
                <w:szCs w:val="20"/>
              </w:rPr>
            </w:pPr>
            <w:r w:rsidRPr="00786ADE">
              <w:rPr>
                <w:i/>
                <w:sz w:val="20"/>
                <w:szCs w:val="20"/>
              </w:rPr>
              <w:t>Sustain it – program design</w:t>
            </w:r>
          </w:p>
        </w:tc>
      </w:tr>
      <w:tr w:rsidR="00862D74" w:rsidRPr="00786ADE" w14:paraId="30E92FE9" w14:textId="77777777" w:rsidTr="008541B7">
        <w:tc>
          <w:tcPr>
            <w:tcW w:w="6673" w:type="dxa"/>
          </w:tcPr>
          <w:p w14:paraId="111F76B5" w14:textId="77777777" w:rsidR="00862D74" w:rsidRPr="00786ADE" w:rsidRDefault="00862D74" w:rsidP="009B7F06">
            <w:pPr>
              <w:spacing w:after="120"/>
              <w:ind w:left="360"/>
              <w:rPr>
                <w:sz w:val="20"/>
                <w:szCs w:val="20"/>
              </w:rPr>
            </w:pPr>
            <w:r w:rsidRPr="00786ADE">
              <w:rPr>
                <w:sz w:val="20"/>
                <w:szCs w:val="20"/>
              </w:rPr>
              <w:t>Cultivation and outreach</w:t>
            </w:r>
          </w:p>
        </w:tc>
        <w:tc>
          <w:tcPr>
            <w:tcW w:w="653" w:type="dxa"/>
          </w:tcPr>
          <w:p w14:paraId="7F19CB27" w14:textId="77777777" w:rsidR="00862D74" w:rsidRPr="00786ADE" w:rsidRDefault="00862D74" w:rsidP="009B7F06">
            <w:pPr>
              <w:spacing w:after="120"/>
              <w:jc w:val="center"/>
              <w:rPr>
                <w:sz w:val="20"/>
                <w:szCs w:val="20"/>
              </w:rPr>
            </w:pPr>
            <w:r w:rsidRPr="00786ADE">
              <w:rPr>
                <w:sz w:val="20"/>
                <w:szCs w:val="20"/>
              </w:rPr>
              <w:t>3</w:t>
            </w:r>
          </w:p>
        </w:tc>
        <w:tc>
          <w:tcPr>
            <w:tcW w:w="652" w:type="dxa"/>
          </w:tcPr>
          <w:p w14:paraId="1B93895C" w14:textId="77777777" w:rsidR="00862D74" w:rsidRPr="00786ADE" w:rsidRDefault="00862D74" w:rsidP="009B7F06">
            <w:pPr>
              <w:spacing w:after="120"/>
              <w:jc w:val="center"/>
              <w:rPr>
                <w:sz w:val="20"/>
                <w:szCs w:val="20"/>
              </w:rPr>
            </w:pPr>
          </w:p>
        </w:tc>
        <w:tc>
          <w:tcPr>
            <w:tcW w:w="652" w:type="dxa"/>
          </w:tcPr>
          <w:p w14:paraId="0609615F" w14:textId="77777777" w:rsidR="00862D74" w:rsidRPr="00786ADE" w:rsidRDefault="00862D74" w:rsidP="009B7F06">
            <w:pPr>
              <w:spacing w:after="120"/>
              <w:jc w:val="center"/>
              <w:rPr>
                <w:sz w:val="20"/>
                <w:szCs w:val="20"/>
              </w:rPr>
            </w:pPr>
          </w:p>
        </w:tc>
      </w:tr>
      <w:tr w:rsidR="00862D74" w:rsidRPr="00786ADE" w14:paraId="3ACE9894" w14:textId="77777777" w:rsidTr="008541B7">
        <w:tc>
          <w:tcPr>
            <w:tcW w:w="6673" w:type="dxa"/>
          </w:tcPr>
          <w:p w14:paraId="7CDFD289" w14:textId="77777777" w:rsidR="00862D74" w:rsidRPr="00786ADE" w:rsidRDefault="00862D74" w:rsidP="009B7F06">
            <w:pPr>
              <w:spacing w:after="120"/>
              <w:ind w:left="360"/>
              <w:rPr>
                <w:sz w:val="20"/>
                <w:szCs w:val="20"/>
              </w:rPr>
            </w:pPr>
            <w:r w:rsidRPr="00786ADE">
              <w:rPr>
                <w:sz w:val="20"/>
                <w:szCs w:val="20"/>
              </w:rPr>
              <w:t>Develop a plan, model for maintenance and development</w:t>
            </w:r>
          </w:p>
        </w:tc>
        <w:tc>
          <w:tcPr>
            <w:tcW w:w="653" w:type="dxa"/>
          </w:tcPr>
          <w:p w14:paraId="319CCA41" w14:textId="77777777" w:rsidR="00862D74" w:rsidRPr="00786ADE" w:rsidRDefault="00862D74" w:rsidP="009B7F06">
            <w:pPr>
              <w:spacing w:after="120"/>
              <w:jc w:val="center"/>
              <w:rPr>
                <w:sz w:val="20"/>
                <w:szCs w:val="20"/>
              </w:rPr>
            </w:pPr>
          </w:p>
        </w:tc>
        <w:tc>
          <w:tcPr>
            <w:tcW w:w="652" w:type="dxa"/>
          </w:tcPr>
          <w:p w14:paraId="6707FC73" w14:textId="77777777" w:rsidR="00862D74" w:rsidRPr="00786ADE" w:rsidRDefault="00862D74" w:rsidP="009B7F06">
            <w:pPr>
              <w:spacing w:after="120"/>
              <w:jc w:val="center"/>
              <w:rPr>
                <w:sz w:val="20"/>
                <w:szCs w:val="20"/>
              </w:rPr>
            </w:pPr>
            <w:r w:rsidRPr="00786ADE">
              <w:rPr>
                <w:sz w:val="20"/>
                <w:szCs w:val="20"/>
              </w:rPr>
              <w:t>2</w:t>
            </w:r>
          </w:p>
        </w:tc>
        <w:tc>
          <w:tcPr>
            <w:tcW w:w="652" w:type="dxa"/>
          </w:tcPr>
          <w:p w14:paraId="386CA3A4" w14:textId="77777777" w:rsidR="00862D74" w:rsidRPr="00786ADE" w:rsidRDefault="00862D74" w:rsidP="009B7F06">
            <w:pPr>
              <w:spacing w:after="120"/>
              <w:jc w:val="center"/>
              <w:rPr>
                <w:sz w:val="20"/>
                <w:szCs w:val="20"/>
              </w:rPr>
            </w:pPr>
            <w:r w:rsidRPr="00786ADE">
              <w:rPr>
                <w:sz w:val="20"/>
                <w:szCs w:val="20"/>
              </w:rPr>
              <w:t>1</w:t>
            </w:r>
          </w:p>
        </w:tc>
      </w:tr>
      <w:tr w:rsidR="00862D74" w:rsidRPr="00786ADE" w14:paraId="4C0574EC" w14:textId="77777777" w:rsidTr="008541B7">
        <w:tc>
          <w:tcPr>
            <w:tcW w:w="6673" w:type="dxa"/>
          </w:tcPr>
          <w:p w14:paraId="22C042FB" w14:textId="77777777" w:rsidR="00862D74" w:rsidRPr="00786ADE" w:rsidRDefault="00862D74" w:rsidP="009B7F06">
            <w:pPr>
              <w:spacing w:after="120"/>
              <w:ind w:left="360"/>
              <w:rPr>
                <w:sz w:val="20"/>
                <w:szCs w:val="20"/>
              </w:rPr>
            </w:pPr>
            <w:r w:rsidRPr="00786ADE">
              <w:rPr>
                <w:sz w:val="20"/>
                <w:szCs w:val="20"/>
              </w:rPr>
              <w:t>Clear role for data management and maintenance</w:t>
            </w:r>
          </w:p>
        </w:tc>
        <w:tc>
          <w:tcPr>
            <w:tcW w:w="653" w:type="dxa"/>
          </w:tcPr>
          <w:p w14:paraId="44D64929" w14:textId="77777777" w:rsidR="00862D74" w:rsidRPr="00786ADE" w:rsidRDefault="00862D74" w:rsidP="009B7F06">
            <w:pPr>
              <w:spacing w:after="120"/>
              <w:jc w:val="center"/>
              <w:rPr>
                <w:sz w:val="20"/>
                <w:szCs w:val="20"/>
              </w:rPr>
            </w:pPr>
            <w:r w:rsidRPr="00786ADE">
              <w:rPr>
                <w:sz w:val="20"/>
                <w:szCs w:val="20"/>
              </w:rPr>
              <w:t>2</w:t>
            </w:r>
          </w:p>
        </w:tc>
        <w:tc>
          <w:tcPr>
            <w:tcW w:w="652" w:type="dxa"/>
          </w:tcPr>
          <w:p w14:paraId="6BC189A7" w14:textId="77777777" w:rsidR="00862D74" w:rsidRPr="00786ADE" w:rsidRDefault="00862D74" w:rsidP="009B7F06">
            <w:pPr>
              <w:spacing w:after="120"/>
              <w:jc w:val="center"/>
              <w:rPr>
                <w:sz w:val="20"/>
                <w:szCs w:val="20"/>
              </w:rPr>
            </w:pPr>
          </w:p>
        </w:tc>
        <w:tc>
          <w:tcPr>
            <w:tcW w:w="652" w:type="dxa"/>
          </w:tcPr>
          <w:p w14:paraId="7ACAAAC0" w14:textId="77777777" w:rsidR="00862D74" w:rsidRPr="00786ADE" w:rsidRDefault="00862D74" w:rsidP="009B7F06">
            <w:pPr>
              <w:spacing w:after="120"/>
              <w:jc w:val="center"/>
              <w:rPr>
                <w:sz w:val="20"/>
                <w:szCs w:val="20"/>
              </w:rPr>
            </w:pPr>
          </w:p>
        </w:tc>
      </w:tr>
      <w:tr w:rsidR="00862D74" w:rsidRPr="00786ADE" w14:paraId="5B547707" w14:textId="77777777" w:rsidTr="008541B7">
        <w:tc>
          <w:tcPr>
            <w:tcW w:w="6673" w:type="dxa"/>
          </w:tcPr>
          <w:p w14:paraId="08634E3D" w14:textId="77777777" w:rsidR="00862D74" w:rsidRPr="00786ADE" w:rsidRDefault="00862D74" w:rsidP="009B7F06">
            <w:pPr>
              <w:spacing w:after="120"/>
              <w:ind w:left="360"/>
              <w:rPr>
                <w:sz w:val="20"/>
                <w:szCs w:val="20"/>
              </w:rPr>
            </w:pPr>
            <w:r w:rsidRPr="00786ADE">
              <w:rPr>
                <w:sz w:val="20"/>
                <w:szCs w:val="20"/>
              </w:rPr>
              <w:t>Clear lead, open governance</w:t>
            </w:r>
          </w:p>
        </w:tc>
        <w:tc>
          <w:tcPr>
            <w:tcW w:w="653" w:type="dxa"/>
          </w:tcPr>
          <w:p w14:paraId="64BD3F18" w14:textId="77777777" w:rsidR="00862D74" w:rsidRPr="00786ADE" w:rsidRDefault="00862D74" w:rsidP="009B7F06">
            <w:pPr>
              <w:spacing w:after="120"/>
              <w:jc w:val="center"/>
              <w:rPr>
                <w:sz w:val="20"/>
                <w:szCs w:val="20"/>
              </w:rPr>
            </w:pPr>
            <w:r w:rsidRPr="00786ADE">
              <w:rPr>
                <w:sz w:val="20"/>
                <w:szCs w:val="20"/>
              </w:rPr>
              <w:t>3</w:t>
            </w:r>
          </w:p>
        </w:tc>
        <w:tc>
          <w:tcPr>
            <w:tcW w:w="652" w:type="dxa"/>
          </w:tcPr>
          <w:p w14:paraId="4B2A59C1" w14:textId="77777777" w:rsidR="00862D74" w:rsidRPr="00786ADE" w:rsidRDefault="00862D74" w:rsidP="009B7F06">
            <w:pPr>
              <w:spacing w:after="120"/>
              <w:jc w:val="center"/>
              <w:rPr>
                <w:sz w:val="20"/>
                <w:szCs w:val="20"/>
              </w:rPr>
            </w:pPr>
          </w:p>
        </w:tc>
        <w:tc>
          <w:tcPr>
            <w:tcW w:w="652" w:type="dxa"/>
          </w:tcPr>
          <w:p w14:paraId="32C21961" w14:textId="77777777" w:rsidR="00862D74" w:rsidRPr="00786ADE" w:rsidRDefault="00862D74" w:rsidP="009B7F06">
            <w:pPr>
              <w:spacing w:after="120"/>
              <w:jc w:val="center"/>
              <w:rPr>
                <w:sz w:val="20"/>
                <w:szCs w:val="20"/>
              </w:rPr>
            </w:pPr>
            <w:r w:rsidRPr="00786ADE">
              <w:rPr>
                <w:sz w:val="20"/>
                <w:szCs w:val="20"/>
              </w:rPr>
              <w:t>1</w:t>
            </w:r>
          </w:p>
        </w:tc>
      </w:tr>
      <w:tr w:rsidR="00862D74" w:rsidRPr="00786ADE" w14:paraId="2EBE26D5" w14:textId="77777777" w:rsidTr="008541B7">
        <w:tc>
          <w:tcPr>
            <w:tcW w:w="6673" w:type="dxa"/>
          </w:tcPr>
          <w:p w14:paraId="52672ABF" w14:textId="77777777" w:rsidR="00862D74" w:rsidRPr="00786ADE" w:rsidRDefault="00862D74" w:rsidP="009B7F06">
            <w:pPr>
              <w:spacing w:after="120"/>
              <w:ind w:left="360"/>
              <w:rPr>
                <w:sz w:val="20"/>
                <w:szCs w:val="20"/>
              </w:rPr>
            </w:pPr>
            <w:r w:rsidRPr="00786ADE">
              <w:rPr>
                <w:sz w:val="20"/>
                <w:szCs w:val="20"/>
              </w:rPr>
              <w:t>Design to be adaptive, phased business model</w:t>
            </w:r>
          </w:p>
        </w:tc>
        <w:tc>
          <w:tcPr>
            <w:tcW w:w="653" w:type="dxa"/>
          </w:tcPr>
          <w:p w14:paraId="5ADFCE1B" w14:textId="77777777" w:rsidR="00862D74" w:rsidRPr="00786ADE" w:rsidRDefault="00862D74" w:rsidP="009B7F06">
            <w:pPr>
              <w:spacing w:after="120"/>
              <w:jc w:val="center"/>
              <w:rPr>
                <w:sz w:val="20"/>
                <w:szCs w:val="20"/>
              </w:rPr>
            </w:pPr>
          </w:p>
        </w:tc>
        <w:tc>
          <w:tcPr>
            <w:tcW w:w="652" w:type="dxa"/>
          </w:tcPr>
          <w:p w14:paraId="56F2D127" w14:textId="77777777" w:rsidR="00862D74" w:rsidRPr="00786ADE" w:rsidRDefault="00862D74" w:rsidP="009B7F06">
            <w:pPr>
              <w:spacing w:after="120"/>
              <w:jc w:val="center"/>
              <w:rPr>
                <w:sz w:val="20"/>
                <w:szCs w:val="20"/>
              </w:rPr>
            </w:pPr>
          </w:p>
        </w:tc>
        <w:tc>
          <w:tcPr>
            <w:tcW w:w="652" w:type="dxa"/>
          </w:tcPr>
          <w:p w14:paraId="3C4E9BDC" w14:textId="77777777" w:rsidR="00862D74" w:rsidRPr="00786ADE" w:rsidRDefault="00862D74" w:rsidP="009B7F06">
            <w:pPr>
              <w:spacing w:after="120"/>
              <w:jc w:val="center"/>
              <w:rPr>
                <w:sz w:val="20"/>
                <w:szCs w:val="20"/>
              </w:rPr>
            </w:pPr>
            <w:r w:rsidRPr="00786ADE">
              <w:rPr>
                <w:sz w:val="20"/>
                <w:szCs w:val="20"/>
              </w:rPr>
              <w:t>1</w:t>
            </w:r>
          </w:p>
        </w:tc>
      </w:tr>
      <w:tr w:rsidR="00862D74" w:rsidRPr="00786ADE" w14:paraId="7354A8F3" w14:textId="77777777" w:rsidTr="008541B7">
        <w:tc>
          <w:tcPr>
            <w:tcW w:w="6673" w:type="dxa"/>
          </w:tcPr>
          <w:p w14:paraId="4FE48009" w14:textId="77777777" w:rsidR="00862D74" w:rsidRPr="00786ADE" w:rsidRDefault="00862D74" w:rsidP="009B7F06">
            <w:pPr>
              <w:spacing w:after="120"/>
              <w:ind w:left="360"/>
              <w:rPr>
                <w:sz w:val="20"/>
                <w:szCs w:val="20"/>
              </w:rPr>
            </w:pPr>
            <w:r w:rsidRPr="00786ADE">
              <w:rPr>
                <w:sz w:val="20"/>
                <w:szCs w:val="20"/>
              </w:rPr>
              <w:t>Identify and cultivate partners</w:t>
            </w:r>
          </w:p>
        </w:tc>
        <w:tc>
          <w:tcPr>
            <w:tcW w:w="653" w:type="dxa"/>
          </w:tcPr>
          <w:p w14:paraId="0C10BE20"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795A97D4" w14:textId="77777777" w:rsidR="00862D74" w:rsidRPr="00786ADE" w:rsidRDefault="00862D74" w:rsidP="009B7F06">
            <w:pPr>
              <w:spacing w:after="120"/>
              <w:jc w:val="center"/>
              <w:rPr>
                <w:sz w:val="20"/>
                <w:szCs w:val="20"/>
              </w:rPr>
            </w:pPr>
          </w:p>
        </w:tc>
        <w:tc>
          <w:tcPr>
            <w:tcW w:w="652" w:type="dxa"/>
          </w:tcPr>
          <w:p w14:paraId="237FA7CA" w14:textId="77777777" w:rsidR="00862D74" w:rsidRPr="00786ADE" w:rsidRDefault="00862D74" w:rsidP="009B7F06">
            <w:pPr>
              <w:spacing w:after="120"/>
              <w:jc w:val="center"/>
              <w:rPr>
                <w:sz w:val="20"/>
                <w:szCs w:val="20"/>
              </w:rPr>
            </w:pPr>
          </w:p>
        </w:tc>
      </w:tr>
      <w:tr w:rsidR="00862D74" w:rsidRPr="00786ADE" w14:paraId="48579DCB" w14:textId="77777777" w:rsidTr="008541B7">
        <w:tc>
          <w:tcPr>
            <w:tcW w:w="6673" w:type="dxa"/>
          </w:tcPr>
          <w:p w14:paraId="11E277CD" w14:textId="77777777" w:rsidR="00862D74" w:rsidRPr="00786ADE" w:rsidRDefault="00862D74" w:rsidP="009B7F06">
            <w:pPr>
              <w:spacing w:after="120"/>
              <w:ind w:left="360"/>
              <w:rPr>
                <w:sz w:val="20"/>
                <w:szCs w:val="20"/>
              </w:rPr>
            </w:pPr>
            <w:r w:rsidRPr="00786ADE">
              <w:rPr>
                <w:sz w:val="20"/>
                <w:szCs w:val="20"/>
              </w:rPr>
              <w:t>Clearly articulate value</w:t>
            </w:r>
          </w:p>
        </w:tc>
        <w:tc>
          <w:tcPr>
            <w:tcW w:w="653" w:type="dxa"/>
          </w:tcPr>
          <w:p w14:paraId="381AC153"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75775C6C" w14:textId="77777777" w:rsidR="00862D74" w:rsidRPr="00786ADE" w:rsidRDefault="00862D74" w:rsidP="009B7F06">
            <w:pPr>
              <w:spacing w:after="120"/>
              <w:jc w:val="center"/>
              <w:rPr>
                <w:sz w:val="20"/>
                <w:szCs w:val="20"/>
              </w:rPr>
            </w:pPr>
          </w:p>
        </w:tc>
        <w:tc>
          <w:tcPr>
            <w:tcW w:w="652" w:type="dxa"/>
          </w:tcPr>
          <w:p w14:paraId="7F21A22D" w14:textId="77777777" w:rsidR="00862D74" w:rsidRPr="00786ADE" w:rsidRDefault="00862D74" w:rsidP="009B7F06">
            <w:pPr>
              <w:spacing w:after="120"/>
              <w:jc w:val="center"/>
              <w:rPr>
                <w:sz w:val="20"/>
                <w:szCs w:val="20"/>
              </w:rPr>
            </w:pPr>
          </w:p>
        </w:tc>
      </w:tr>
      <w:tr w:rsidR="00862D74" w:rsidRPr="00786ADE" w14:paraId="79E8DE5B" w14:textId="77777777" w:rsidTr="008541B7">
        <w:tc>
          <w:tcPr>
            <w:tcW w:w="6673" w:type="dxa"/>
          </w:tcPr>
          <w:p w14:paraId="644D61EA" w14:textId="77777777" w:rsidR="00862D74" w:rsidRPr="00786ADE" w:rsidRDefault="00862D74" w:rsidP="009B7F06">
            <w:pPr>
              <w:spacing w:after="120"/>
              <w:ind w:left="360"/>
              <w:rPr>
                <w:sz w:val="20"/>
                <w:szCs w:val="20"/>
              </w:rPr>
            </w:pPr>
            <w:r w:rsidRPr="00786ADE">
              <w:rPr>
                <w:sz w:val="20"/>
                <w:szCs w:val="20"/>
              </w:rPr>
              <w:t>Explore alternative funding models (“freemium”, subscription, custom searches)</w:t>
            </w:r>
          </w:p>
        </w:tc>
        <w:tc>
          <w:tcPr>
            <w:tcW w:w="653" w:type="dxa"/>
          </w:tcPr>
          <w:p w14:paraId="07B240CD" w14:textId="77777777" w:rsidR="00862D74" w:rsidRPr="00786ADE" w:rsidRDefault="00862D74" w:rsidP="009B7F06">
            <w:pPr>
              <w:spacing w:after="120"/>
              <w:jc w:val="center"/>
              <w:rPr>
                <w:sz w:val="20"/>
                <w:szCs w:val="20"/>
              </w:rPr>
            </w:pPr>
          </w:p>
        </w:tc>
        <w:tc>
          <w:tcPr>
            <w:tcW w:w="652" w:type="dxa"/>
          </w:tcPr>
          <w:p w14:paraId="5C6CB670" w14:textId="77777777" w:rsidR="00862D74" w:rsidRPr="00786ADE" w:rsidRDefault="00862D74" w:rsidP="009B7F06">
            <w:pPr>
              <w:spacing w:after="120"/>
              <w:jc w:val="center"/>
              <w:rPr>
                <w:sz w:val="20"/>
                <w:szCs w:val="20"/>
              </w:rPr>
            </w:pPr>
            <w:r w:rsidRPr="00786ADE">
              <w:rPr>
                <w:sz w:val="20"/>
                <w:szCs w:val="20"/>
              </w:rPr>
              <w:t>2</w:t>
            </w:r>
          </w:p>
        </w:tc>
        <w:tc>
          <w:tcPr>
            <w:tcW w:w="652" w:type="dxa"/>
          </w:tcPr>
          <w:p w14:paraId="519FC8D8" w14:textId="77777777" w:rsidR="00862D74" w:rsidRPr="00786ADE" w:rsidRDefault="00862D74" w:rsidP="009B7F06">
            <w:pPr>
              <w:spacing w:after="120"/>
              <w:jc w:val="center"/>
              <w:rPr>
                <w:sz w:val="20"/>
                <w:szCs w:val="20"/>
              </w:rPr>
            </w:pPr>
            <w:r w:rsidRPr="00786ADE">
              <w:rPr>
                <w:sz w:val="20"/>
                <w:szCs w:val="20"/>
              </w:rPr>
              <w:t>1</w:t>
            </w:r>
          </w:p>
        </w:tc>
      </w:tr>
      <w:tr w:rsidR="00862D74" w:rsidRPr="00786ADE" w14:paraId="57434077" w14:textId="77777777" w:rsidTr="008541B7">
        <w:tc>
          <w:tcPr>
            <w:tcW w:w="6673" w:type="dxa"/>
          </w:tcPr>
          <w:p w14:paraId="75A74BBB" w14:textId="77777777" w:rsidR="00862D74" w:rsidRPr="00786ADE" w:rsidRDefault="00862D74" w:rsidP="009B7F06">
            <w:pPr>
              <w:spacing w:after="120"/>
              <w:ind w:left="360"/>
              <w:rPr>
                <w:sz w:val="20"/>
                <w:szCs w:val="20"/>
              </w:rPr>
            </w:pPr>
            <w:r w:rsidRPr="00786ADE">
              <w:rPr>
                <w:sz w:val="20"/>
                <w:szCs w:val="20"/>
              </w:rPr>
              <w:t>Distinguish roles that require technical expertise</w:t>
            </w:r>
          </w:p>
        </w:tc>
        <w:tc>
          <w:tcPr>
            <w:tcW w:w="653" w:type="dxa"/>
          </w:tcPr>
          <w:p w14:paraId="2E113CBF" w14:textId="77777777" w:rsidR="00862D74" w:rsidRPr="00786ADE" w:rsidRDefault="00862D74" w:rsidP="009B7F06">
            <w:pPr>
              <w:spacing w:after="120"/>
              <w:jc w:val="center"/>
              <w:rPr>
                <w:sz w:val="20"/>
                <w:szCs w:val="20"/>
              </w:rPr>
            </w:pPr>
            <w:r w:rsidRPr="00786ADE">
              <w:rPr>
                <w:sz w:val="20"/>
                <w:szCs w:val="20"/>
              </w:rPr>
              <w:t>1</w:t>
            </w:r>
          </w:p>
        </w:tc>
        <w:tc>
          <w:tcPr>
            <w:tcW w:w="652" w:type="dxa"/>
          </w:tcPr>
          <w:p w14:paraId="66542FF2" w14:textId="77777777" w:rsidR="00862D74" w:rsidRPr="00786ADE" w:rsidRDefault="00862D74" w:rsidP="009B7F06">
            <w:pPr>
              <w:spacing w:after="120"/>
              <w:jc w:val="center"/>
              <w:rPr>
                <w:sz w:val="20"/>
                <w:szCs w:val="20"/>
              </w:rPr>
            </w:pPr>
          </w:p>
        </w:tc>
        <w:tc>
          <w:tcPr>
            <w:tcW w:w="652" w:type="dxa"/>
          </w:tcPr>
          <w:p w14:paraId="46C03878" w14:textId="77777777" w:rsidR="00862D74" w:rsidRPr="00786ADE" w:rsidRDefault="00862D74" w:rsidP="009B7F06">
            <w:pPr>
              <w:spacing w:after="120"/>
              <w:jc w:val="center"/>
              <w:rPr>
                <w:sz w:val="20"/>
                <w:szCs w:val="20"/>
              </w:rPr>
            </w:pPr>
          </w:p>
        </w:tc>
      </w:tr>
      <w:tr w:rsidR="00862D74" w:rsidRPr="00786ADE" w14:paraId="61D8AAD1" w14:textId="77777777" w:rsidTr="008541B7">
        <w:tc>
          <w:tcPr>
            <w:tcW w:w="6673" w:type="dxa"/>
          </w:tcPr>
          <w:p w14:paraId="4A0CEC26" w14:textId="77777777" w:rsidR="00862D74" w:rsidRPr="00786ADE" w:rsidRDefault="00862D74" w:rsidP="009B7F06">
            <w:pPr>
              <w:spacing w:after="120"/>
              <w:ind w:left="360"/>
              <w:rPr>
                <w:sz w:val="20"/>
                <w:szCs w:val="20"/>
              </w:rPr>
            </w:pPr>
            <w:r w:rsidRPr="00786ADE">
              <w:rPr>
                <w:sz w:val="20"/>
                <w:szCs w:val="20"/>
              </w:rPr>
              <w:t>Lead organizations must not represent vested interest</w:t>
            </w:r>
          </w:p>
        </w:tc>
        <w:tc>
          <w:tcPr>
            <w:tcW w:w="653" w:type="dxa"/>
          </w:tcPr>
          <w:p w14:paraId="6CCC3C41" w14:textId="77777777" w:rsidR="00862D74" w:rsidRPr="00786ADE" w:rsidRDefault="00862D74" w:rsidP="009B7F06">
            <w:pPr>
              <w:spacing w:after="120"/>
              <w:jc w:val="center"/>
              <w:rPr>
                <w:sz w:val="20"/>
                <w:szCs w:val="20"/>
              </w:rPr>
            </w:pPr>
          </w:p>
        </w:tc>
        <w:tc>
          <w:tcPr>
            <w:tcW w:w="652" w:type="dxa"/>
          </w:tcPr>
          <w:p w14:paraId="72306A45" w14:textId="77777777" w:rsidR="00862D74" w:rsidRPr="00786ADE" w:rsidRDefault="00862D74" w:rsidP="009B7F06">
            <w:pPr>
              <w:spacing w:after="120"/>
              <w:jc w:val="center"/>
              <w:rPr>
                <w:sz w:val="20"/>
                <w:szCs w:val="20"/>
              </w:rPr>
            </w:pPr>
          </w:p>
        </w:tc>
        <w:tc>
          <w:tcPr>
            <w:tcW w:w="652" w:type="dxa"/>
          </w:tcPr>
          <w:p w14:paraId="4669BF32" w14:textId="77777777" w:rsidR="00862D74" w:rsidRPr="00786ADE" w:rsidRDefault="00862D74" w:rsidP="009B7F06">
            <w:pPr>
              <w:spacing w:after="120"/>
              <w:jc w:val="center"/>
              <w:rPr>
                <w:sz w:val="20"/>
                <w:szCs w:val="20"/>
              </w:rPr>
            </w:pPr>
          </w:p>
        </w:tc>
      </w:tr>
      <w:tr w:rsidR="00862D74" w:rsidRPr="00786ADE" w14:paraId="61BB5D36" w14:textId="77777777" w:rsidTr="008541B7">
        <w:tc>
          <w:tcPr>
            <w:tcW w:w="6673" w:type="dxa"/>
          </w:tcPr>
          <w:p w14:paraId="501E02F8" w14:textId="77777777" w:rsidR="00862D74" w:rsidRPr="00786ADE" w:rsidRDefault="00862D74" w:rsidP="009B7F06">
            <w:pPr>
              <w:spacing w:after="120"/>
              <w:ind w:left="360"/>
              <w:rPr>
                <w:sz w:val="20"/>
                <w:szCs w:val="20"/>
              </w:rPr>
            </w:pPr>
            <w:r w:rsidRPr="00786ADE">
              <w:rPr>
                <w:sz w:val="20"/>
                <w:szCs w:val="20"/>
              </w:rPr>
              <w:t>Continual learning and assessment</w:t>
            </w:r>
          </w:p>
        </w:tc>
        <w:tc>
          <w:tcPr>
            <w:tcW w:w="653" w:type="dxa"/>
          </w:tcPr>
          <w:p w14:paraId="2A64C547" w14:textId="77777777" w:rsidR="00862D74" w:rsidRPr="00786ADE" w:rsidRDefault="00862D74" w:rsidP="009B7F06">
            <w:pPr>
              <w:spacing w:after="120"/>
              <w:jc w:val="center"/>
              <w:rPr>
                <w:sz w:val="20"/>
                <w:szCs w:val="20"/>
              </w:rPr>
            </w:pPr>
          </w:p>
        </w:tc>
        <w:tc>
          <w:tcPr>
            <w:tcW w:w="652" w:type="dxa"/>
          </w:tcPr>
          <w:p w14:paraId="76F0FED2" w14:textId="77777777" w:rsidR="00862D74" w:rsidRPr="00786ADE" w:rsidRDefault="00862D74" w:rsidP="009B7F06">
            <w:pPr>
              <w:spacing w:after="120"/>
              <w:jc w:val="center"/>
              <w:rPr>
                <w:sz w:val="20"/>
                <w:szCs w:val="20"/>
              </w:rPr>
            </w:pPr>
          </w:p>
        </w:tc>
        <w:tc>
          <w:tcPr>
            <w:tcW w:w="652" w:type="dxa"/>
          </w:tcPr>
          <w:p w14:paraId="166CA9D0" w14:textId="77777777" w:rsidR="00862D74" w:rsidRPr="00786ADE" w:rsidRDefault="00862D74" w:rsidP="009B7F06">
            <w:pPr>
              <w:spacing w:after="120"/>
              <w:jc w:val="center"/>
              <w:rPr>
                <w:sz w:val="20"/>
                <w:szCs w:val="20"/>
              </w:rPr>
            </w:pPr>
          </w:p>
        </w:tc>
      </w:tr>
      <w:tr w:rsidR="00862D74" w:rsidRPr="00786ADE" w14:paraId="1AFB84B8" w14:textId="77777777" w:rsidTr="008541B7">
        <w:tc>
          <w:tcPr>
            <w:tcW w:w="6673" w:type="dxa"/>
          </w:tcPr>
          <w:p w14:paraId="6BF3D9D9" w14:textId="77777777" w:rsidR="00862D74" w:rsidRPr="00786ADE" w:rsidRDefault="00862D74" w:rsidP="009B7F06">
            <w:pPr>
              <w:spacing w:after="120"/>
              <w:ind w:left="360"/>
              <w:rPr>
                <w:sz w:val="20"/>
                <w:szCs w:val="20"/>
              </w:rPr>
            </w:pPr>
            <w:r w:rsidRPr="00786ADE">
              <w:rPr>
                <w:sz w:val="20"/>
                <w:szCs w:val="20"/>
              </w:rPr>
              <w:t>Multiple donors</w:t>
            </w:r>
          </w:p>
        </w:tc>
        <w:tc>
          <w:tcPr>
            <w:tcW w:w="653" w:type="dxa"/>
          </w:tcPr>
          <w:p w14:paraId="04F955FE" w14:textId="77777777" w:rsidR="00862D74" w:rsidRPr="00786ADE" w:rsidRDefault="00862D74" w:rsidP="009B7F06">
            <w:pPr>
              <w:spacing w:after="120"/>
              <w:jc w:val="center"/>
              <w:rPr>
                <w:sz w:val="20"/>
                <w:szCs w:val="20"/>
              </w:rPr>
            </w:pPr>
            <w:r w:rsidRPr="00786ADE">
              <w:rPr>
                <w:sz w:val="20"/>
                <w:szCs w:val="20"/>
              </w:rPr>
              <w:t>2</w:t>
            </w:r>
          </w:p>
        </w:tc>
        <w:tc>
          <w:tcPr>
            <w:tcW w:w="652" w:type="dxa"/>
          </w:tcPr>
          <w:p w14:paraId="6C64A3FF" w14:textId="77777777" w:rsidR="00862D74" w:rsidRPr="00786ADE" w:rsidRDefault="00862D74" w:rsidP="009B7F06">
            <w:pPr>
              <w:spacing w:after="120"/>
              <w:jc w:val="center"/>
              <w:rPr>
                <w:sz w:val="20"/>
                <w:szCs w:val="20"/>
              </w:rPr>
            </w:pPr>
          </w:p>
        </w:tc>
        <w:tc>
          <w:tcPr>
            <w:tcW w:w="652" w:type="dxa"/>
          </w:tcPr>
          <w:p w14:paraId="6BF46CB6" w14:textId="77777777" w:rsidR="00862D74" w:rsidRPr="00786ADE" w:rsidRDefault="00862D74" w:rsidP="009B7F06">
            <w:pPr>
              <w:spacing w:after="120"/>
              <w:jc w:val="center"/>
              <w:rPr>
                <w:sz w:val="20"/>
                <w:szCs w:val="20"/>
              </w:rPr>
            </w:pPr>
          </w:p>
        </w:tc>
      </w:tr>
      <w:tr w:rsidR="00862D74" w:rsidRPr="00786ADE" w14:paraId="050D074C" w14:textId="77777777" w:rsidTr="008541B7">
        <w:tc>
          <w:tcPr>
            <w:tcW w:w="6673" w:type="dxa"/>
          </w:tcPr>
          <w:p w14:paraId="3E1F5166" w14:textId="77777777" w:rsidR="00862D74" w:rsidRPr="00786ADE" w:rsidRDefault="00862D74" w:rsidP="009B7F06">
            <w:pPr>
              <w:spacing w:after="120"/>
              <w:ind w:left="360"/>
              <w:rPr>
                <w:sz w:val="20"/>
                <w:szCs w:val="20"/>
              </w:rPr>
            </w:pPr>
            <w:r w:rsidRPr="00786ADE">
              <w:rPr>
                <w:sz w:val="20"/>
                <w:szCs w:val="20"/>
              </w:rPr>
              <w:t>Clear network charter, enduring principles</w:t>
            </w:r>
          </w:p>
        </w:tc>
        <w:tc>
          <w:tcPr>
            <w:tcW w:w="653" w:type="dxa"/>
          </w:tcPr>
          <w:p w14:paraId="528285A1" w14:textId="77777777" w:rsidR="00862D74" w:rsidRPr="00786ADE" w:rsidRDefault="00862D74" w:rsidP="009B7F06">
            <w:pPr>
              <w:spacing w:after="120"/>
              <w:jc w:val="center"/>
              <w:rPr>
                <w:sz w:val="20"/>
                <w:szCs w:val="20"/>
              </w:rPr>
            </w:pPr>
          </w:p>
        </w:tc>
        <w:tc>
          <w:tcPr>
            <w:tcW w:w="652" w:type="dxa"/>
          </w:tcPr>
          <w:p w14:paraId="744D4794" w14:textId="77777777" w:rsidR="00862D74" w:rsidRPr="00786ADE" w:rsidRDefault="00862D74" w:rsidP="009B7F06">
            <w:pPr>
              <w:spacing w:after="120"/>
              <w:jc w:val="center"/>
              <w:rPr>
                <w:sz w:val="20"/>
                <w:szCs w:val="20"/>
              </w:rPr>
            </w:pPr>
          </w:p>
        </w:tc>
        <w:tc>
          <w:tcPr>
            <w:tcW w:w="652" w:type="dxa"/>
          </w:tcPr>
          <w:p w14:paraId="53BFEDA7" w14:textId="77777777" w:rsidR="00862D74" w:rsidRPr="00786ADE" w:rsidRDefault="00862D74" w:rsidP="009B7F06">
            <w:pPr>
              <w:spacing w:after="120"/>
              <w:jc w:val="center"/>
              <w:rPr>
                <w:sz w:val="20"/>
                <w:szCs w:val="20"/>
              </w:rPr>
            </w:pPr>
          </w:p>
        </w:tc>
      </w:tr>
      <w:tr w:rsidR="00862D74" w:rsidRPr="00786ADE" w14:paraId="33768124" w14:textId="77777777" w:rsidTr="008541B7">
        <w:tc>
          <w:tcPr>
            <w:tcW w:w="6673" w:type="dxa"/>
          </w:tcPr>
          <w:p w14:paraId="5FDDAA1A" w14:textId="77777777" w:rsidR="00862D74" w:rsidRPr="00786ADE" w:rsidRDefault="00862D74" w:rsidP="009B7F06">
            <w:pPr>
              <w:spacing w:after="120"/>
              <w:ind w:left="360"/>
              <w:rPr>
                <w:sz w:val="20"/>
                <w:szCs w:val="20"/>
              </w:rPr>
            </w:pPr>
            <w:r w:rsidRPr="00786ADE">
              <w:rPr>
                <w:sz w:val="20"/>
                <w:szCs w:val="20"/>
              </w:rPr>
              <w:t>Pick a growing technical partner</w:t>
            </w:r>
          </w:p>
        </w:tc>
        <w:tc>
          <w:tcPr>
            <w:tcW w:w="653" w:type="dxa"/>
          </w:tcPr>
          <w:p w14:paraId="55D389D3" w14:textId="77777777" w:rsidR="00862D74" w:rsidRPr="00786ADE" w:rsidRDefault="00862D74" w:rsidP="009B7F06">
            <w:pPr>
              <w:spacing w:after="120"/>
              <w:jc w:val="center"/>
              <w:rPr>
                <w:sz w:val="20"/>
                <w:szCs w:val="20"/>
              </w:rPr>
            </w:pPr>
          </w:p>
        </w:tc>
        <w:tc>
          <w:tcPr>
            <w:tcW w:w="652" w:type="dxa"/>
          </w:tcPr>
          <w:p w14:paraId="2F5B5073" w14:textId="77777777" w:rsidR="00862D74" w:rsidRPr="00786ADE" w:rsidRDefault="00862D74" w:rsidP="009B7F06">
            <w:pPr>
              <w:spacing w:after="120"/>
              <w:jc w:val="center"/>
              <w:rPr>
                <w:sz w:val="20"/>
                <w:szCs w:val="20"/>
              </w:rPr>
            </w:pPr>
          </w:p>
        </w:tc>
        <w:tc>
          <w:tcPr>
            <w:tcW w:w="652" w:type="dxa"/>
          </w:tcPr>
          <w:p w14:paraId="5D2A1BB9" w14:textId="77777777" w:rsidR="00862D74" w:rsidRPr="00786ADE" w:rsidRDefault="00862D74" w:rsidP="009B7F06">
            <w:pPr>
              <w:spacing w:after="120"/>
              <w:jc w:val="center"/>
              <w:rPr>
                <w:sz w:val="20"/>
                <w:szCs w:val="20"/>
              </w:rPr>
            </w:pPr>
          </w:p>
        </w:tc>
      </w:tr>
    </w:tbl>
    <w:p w14:paraId="18F68536" w14:textId="77777777" w:rsidR="00862D74" w:rsidRDefault="00862D74" w:rsidP="004B5D32">
      <w:pPr>
        <w:spacing w:after="120" w:line="240" w:lineRule="auto"/>
        <w:ind w:left="360"/>
      </w:pPr>
    </w:p>
    <w:p w14:paraId="3E37143C" w14:textId="77777777" w:rsidR="002268FD" w:rsidRPr="000E4E70" w:rsidRDefault="002268FD" w:rsidP="004B5D32">
      <w:pPr>
        <w:spacing w:after="120" w:line="240" w:lineRule="auto"/>
        <w:rPr>
          <w:rFonts w:ascii="Verdana" w:eastAsia="Verdana" w:hAnsi="Verdana" w:cs="Verdana"/>
          <w:szCs w:val="24"/>
          <w:lang w:eastAsia="ja-JP"/>
        </w:rPr>
      </w:pPr>
    </w:p>
    <w:p w14:paraId="1F540148" w14:textId="77777777" w:rsidR="00693C6D" w:rsidRPr="00693C6D" w:rsidRDefault="00693C6D" w:rsidP="004B5D32">
      <w:pPr>
        <w:spacing w:after="120" w:line="240" w:lineRule="auto"/>
      </w:pPr>
    </w:p>
    <w:sectPr w:rsidR="00693C6D" w:rsidRPr="00693C6D" w:rsidSect="006D6BE4">
      <w:headerReference w:type="default" r:id="rId12"/>
      <w:footerReference w:type="default" r:id="rId13"/>
      <w:pgSz w:w="12240" w:h="15840"/>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7780A" w14:textId="77777777" w:rsidR="003E1EB6" w:rsidRDefault="003E1EB6" w:rsidP="0082010C">
      <w:pPr>
        <w:spacing w:after="0" w:line="240" w:lineRule="auto"/>
      </w:pPr>
      <w:r>
        <w:separator/>
      </w:r>
    </w:p>
  </w:endnote>
  <w:endnote w:type="continuationSeparator" w:id="0">
    <w:p w14:paraId="3F3E0E7C" w14:textId="77777777" w:rsidR="003E1EB6" w:rsidRDefault="003E1EB6" w:rsidP="0082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351922"/>
      <w:docPartObj>
        <w:docPartGallery w:val="Page Numbers (Bottom of Page)"/>
        <w:docPartUnique/>
      </w:docPartObj>
    </w:sdtPr>
    <w:sdtEndPr>
      <w:rPr>
        <w:noProof/>
      </w:rPr>
    </w:sdtEndPr>
    <w:sdtContent>
      <w:p w14:paraId="00228350" w14:textId="77777777" w:rsidR="003E1EB6" w:rsidRDefault="003E1EB6">
        <w:pPr>
          <w:pStyle w:val="Footer"/>
          <w:jc w:val="center"/>
        </w:pPr>
        <w:r>
          <w:fldChar w:fldCharType="begin"/>
        </w:r>
        <w:r>
          <w:instrText xml:space="preserve"> PAGE   \* MERGEFORMAT </w:instrText>
        </w:r>
        <w:r>
          <w:fldChar w:fldCharType="separate"/>
        </w:r>
        <w:r w:rsidR="00C12B24">
          <w:rPr>
            <w:noProof/>
          </w:rPr>
          <w:t>1</w:t>
        </w:r>
        <w:r>
          <w:rPr>
            <w:noProof/>
          </w:rPr>
          <w:fldChar w:fldCharType="end"/>
        </w:r>
      </w:p>
    </w:sdtContent>
  </w:sdt>
  <w:p w14:paraId="47144C1C" w14:textId="77777777" w:rsidR="003E1EB6" w:rsidRDefault="003E1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13D06" w14:textId="77777777" w:rsidR="003E1EB6" w:rsidRDefault="003E1EB6" w:rsidP="0082010C">
      <w:pPr>
        <w:spacing w:after="0" w:line="240" w:lineRule="auto"/>
      </w:pPr>
      <w:r>
        <w:separator/>
      </w:r>
    </w:p>
  </w:footnote>
  <w:footnote w:type="continuationSeparator" w:id="0">
    <w:p w14:paraId="394BDD66" w14:textId="77777777" w:rsidR="003E1EB6" w:rsidRDefault="003E1EB6" w:rsidP="00820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3D137" w14:textId="77777777" w:rsidR="003E1EB6" w:rsidRDefault="003E1EB6">
    <w:pPr>
      <w:pStyle w:val="Header"/>
    </w:pPr>
    <w:r w:rsidRPr="0082010C">
      <w:rPr>
        <w:noProof/>
      </w:rPr>
      <w:drawing>
        <wp:inline distT="0" distB="0" distL="0" distR="0" wp14:anchorId="4B8B74FC" wp14:editId="4013B8B2">
          <wp:extent cx="5742432" cy="431596"/>
          <wp:effectExtent l="0" t="0" r="0" b="6985"/>
          <wp:docPr id="3" name="Picture 9" descr="http://www.environmentalevaluators.net/wp-content/uploads/2013/06/EEN-logo-300dpi.jpg"/>
          <wp:cNvGraphicFramePr/>
          <a:graphic xmlns:a="http://schemas.openxmlformats.org/drawingml/2006/main">
            <a:graphicData uri="http://schemas.openxmlformats.org/drawingml/2006/picture">
              <pic:pic xmlns:pic="http://schemas.openxmlformats.org/drawingml/2006/picture">
                <pic:nvPicPr>
                  <pic:cNvPr id="10" name="Picture 9" descr="http://www.environmentalevaluators.net/wp-content/uploads/2013/06/EEN-logo-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2712" cy="431617"/>
                  </a:xfrm>
                  <a:prstGeom prst="rect">
                    <a:avLst/>
                  </a:prstGeom>
                  <a:noFill/>
                  <a:ln>
                    <a:noFill/>
                  </a:ln>
                </pic:spPr>
              </pic:pic>
            </a:graphicData>
          </a:graphic>
        </wp:inline>
      </w:drawing>
    </w:r>
  </w:p>
  <w:p w14:paraId="126E05DF" w14:textId="77777777" w:rsidR="003E1EB6" w:rsidRDefault="003E1EB6">
    <w:pPr>
      <w:pStyle w:val="Header"/>
    </w:pPr>
  </w:p>
  <w:p w14:paraId="03EB4ECD" w14:textId="77777777" w:rsidR="003E1EB6" w:rsidRDefault="003E1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C0391"/>
    <w:multiLevelType w:val="hybridMultilevel"/>
    <w:tmpl w:val="46523E26"/>
    <w:lvl w:ilvl="0" w:tplc="04090001">
      <w:start w:val="1"/>
      <w:numFmt w:val="bullet"/>
      <w:lvlText w:val=""/>
      <w:lvlJc w:val="left"/>
      <w:pPr>
        <w:ind w:left="720" w:hanging="360"/>
      </w:pPr>
      <w:rPr>
        <w:rFonts w:ascii="Symbol" w:hAnsi="Symbol" w:hint="default"/>
      </w:rPr>
    </w:lvl>
    <w:lvl w:ilvl="1" w:tplc="A782CE7E">
      <w:start w:val="1"/>
      <w:numFmt w:val="bullet"/>
      <w:pStyle w:val="bu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C27A8"/>
    <w:multiLevelType w:val="hybridMultilevel"/>
    <w:tmpl w:val="368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30B88"/>
    <w:multiLevelType w:val="hybridMultilevel"/>
    <w:tmpl w:val="92B225E2"/>
    <w:lvl w:ilvl="0" w:tplc="A552BEA4">
      <w:start w:val="1"/>
      <w:numFmt w:val="bullet"/>
      <w:pStyle w:val="bu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EF2BD6"/>
    <w:multiLevelType w:val="hybridMultilevel"/>
    <w:tmpl w:val="FCF6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BC"/>
    <w:rsid w:val="0000785E"/>
    <w:rsid w:val="00007EAC"/>
    <w:rsid w:val="000114AD"/>
    <w:rsid w:val="00016423"/>
    <w:rsid w:val="00017046"/>
    <w:rsid w:val="00020238"/>
    <w:rsid w:val="00025132"/>
    <w:rsid w:val="00041FAC"/>
    <w:rsid w:val="00056131"/>
    <w:rsid w:val="00056331"/>
    <w:rsid w:val="00062921"/>
    <w:rsid w:val="00062956"/>
    <w:rsid w:val="00071933"/>
    <w:rsid w:val="00071D36"/>
    <w:rsid w:val="0008331A"/>
    <w:rsid w:val="000944B3"/>
    <w:rsid w:val="000A0331"/>
    <w:rsid w:val="000A4E1B"/>
    <w:rsid w:val="000B77F5"/>
    <w:rsid w:val="000C07D2"/>
    <w:rsid w:val="000C63A8"/>
    <w:rsid w:val="000D2B48"/>
    <w:rsid w:val="000D780B"/>
    <w:rsid w:val="000E4E70"/>
    <w:rsid w:val="000E7ADF"/>
    <w:rsid w:val="000F00AA"/>
    <w:rsid w:val="00100ACF"/>
    <w:rsid w:val="0010307D"/>
    <w:rsid w:val="0010636D"/>
    <w:rsid w:val="00132844"/>
    <w:rsid w:val="00141770"/>
    <w:rsid w:val="001428D5"/>
    <w:rsid w:val="00161F43"/>
    <w:rsid w:val="001647FE"/>
    <w:rsid w:val="00164F71"/>
    <w:rsid w:val="00167AEA"/>
    <w:rsid w:val="0017422A"/>
    <w:rsid w:val="001770AF"/>
    <w:rsid w:val="001919B6"/>
    <w:rsid w:val="001B399B"/>
    <w:rsid w:val="001B4502"/>
    <w:rsid w:val="001C0027"/>
    <w:rsid w:val="001C49C9"/>
    <w:rsid w:val="001D6E07"/>
    <w:rsid w:val="001F1ECD"/>
    <w:rsid w:val="001F7EBB"/>
    <w:rsid w:val="00206DC2"/>
    <w:rsid w:val="002268FD"/>
    <w:rsid w:val="00233623"/>
    <w:rsid w:val="002423A5"/>
    <w:rsid w:val="00244EC6"/>
    <w:rsid w:val="0024542D"/>
    <w:rsid w:val="00247AA7"/>
    <w:rsid w:val="00254115"/>
    <w:rsid w:val="002653A3"/>
    <w:rsid w:val="00281E8D"/>
    <w:rsid w:val="00287CB7"/>
    <w:rsid w:val="00292BDB"/>
    <w:rsid w:val="00295B0F"/>
    <w:rsid w:val="002B58F9"/>
    <w:rsid w:val="002C189A"/>
    <w:rsid w:val="002D1293"/>
    <w:rsid w:val="002E6856"/>
    <w:rsid w:val="002F13C7"/>
    <w:rsid w:val="002F59A0"/>
    <w:rsid w:val="003005C7"/>
    <w:rsid w:val="003152C8"/>
    <w:rsid w:val="00316F4D"/>
    <w:rsid w:val="00317FF6"/>
    <w:rsid w:val="00327A33"/>
    <w:rsid w:val="00332165"/>
    <w:rsid w:val="00332694"/>
    <w:rsid w:val="00334AC8"/>
    <w:rsid w:val="003450AD"/>
    <w:rsid w:val="00353AA2"/>
    <w:rsid w:val="003609B2"/>
    <w:rsid w:val="00362E30"/>
    <w:rsid w:val="00370424"/>
    <w:rsid w:val="00372451"/>
    <w:rsid w:val="00384CDD"/>
    <w:rsid w:val="003869E8"/>
    <w:rsid w:val="00392B09"/>
    <w:rsid w:val="003952D7"/>
    <w:rsid w:val="003A1A04"/>
    <w:rsid w:val="003B6FAA"/>
    <w:rsid w:val="003C63D2"/>
    <w:rsid w:val="003D42CA"/>
    <w:rsid w:val="003D7594"/>
    <w:rsid w:val="003E1EB6"/>
    <w:rsid w:val="003E4319"/>
    <w:rsid w:val="004039AE"/>
    <w:rsid w:val="00407393"/>
    <w:rsid w:val="0041058E"/>
    <w:rsid w:val="00413712"/>
    <w:rsid w:val="004148E6"/>
    <w:rsid w:val="00443107"/>
    <w:rsid w:val="004440B9"/>
    <w:rsid w:val="004511E3"/>
    <w:rsid w:val="0045204B"/>
    <w:rsid w:val="004524BA"/>
    <w:rsid w:val="00456EBF"/>
    <w:rsid w:val="00465490"/>
    <w:rsid w:val="004664DC"/>
    <w:rsid w:val="004726B3"/>
    <w:rsid w:val="004727A9"/>
    <w:rsid w:val="00474C24"/>
    <w:rsid w:val="00486B46"/>
    <w:rsid w:val="00497DF3"/>
    <w:rsid w:val="004B5D32"/>
    <w:rsid w:val="004B66C9"/>
    <w:rsid w:val="004B79FC"/>
    <w:rsid w:val="004C5B46"/>
    <w:rsid w:val="004D517E"/>
    <w:rsid w:val="004D5C6C"/>
    <w:rsid w:val="004E461B"/>
    <w:rsid w:val="004F15B0"/>
    <w:rsid w:val="00505781"/>
    <w:rsid w:val="0050757F"/>
    <w:rsid w:val="00525E9F"/>
    <w:rsid w:val="00526C51"/>
    <w:rsid w:val="005270C8"/>
    <w:rsid w:val="005427F2"/>
    <w:rsid w:val="00556A53"/>
    <w:rsid w:val="00563659"/>
    <w:rsid w:val="00572760"/>
    <w:rsid w:val="005838E9"/>
    <w:rsid w:val="005844BD"/>
    <w:rsid w:val="00590794"/>
    <w:rsid w:val="00591847"/>
    <w:rsid w:val="00594FF8"/>
    <w:rsid w:val="005A3524"/>
    <w:rsid w:val="005A6C18"/>
    <w:rsid w:val="005C0419"/>
    <w:rsid w:val="005C5901"/>
    <w:rsid w:val="005F647C"/>
    <w:rsid w:val="00604961"/>
    <w:rsid w:val="006055FF"/>
    <w:rsid w:val="00606D7B"/>
    <w:rsid w:val="006213AF"/>
    <w:rsid w:val="00623DE3"/>
    <w:rsid w:val="00632737"/>
    <w:rsid w:val="00636D5E"/>
    <w:rsid w:val="00641BB9"/>
    <w:rsid w:val="006432AD"/>
    <w:rsid w:val="006517F9"/>
    <w:rsid w:val="006524D7"/>
    <w:rsid w:val="0065515F"/>
    <w:rsid w:val="00661320"/>
    <w:rsid w:val="00663309"/>
    <w:rsid w:val="00665081"/>
    <w:rsid w:val="00685194"/>
    <w:rsid w:val="00686DC9"/>
    <w:rsid w:val="00693C6D"/>
    <w:rsid w:val="006A2FD3"/>
    <w:rsid w:val="006C3D28"/>
    <w:rsid w:val="006D3538"/>
    <w:rsid w:val="006D6BE4"/>
    <w:rsid w:val="006E04ED"/>
    <w:rsid w:val="006E297C"/>
    <w:rsid w:val="006E339E"/>
    <w:rsid w:val="006F6DF6"/>
    <w:rsid w:val="007452E9"/>
    <w:rsid w:val="00747E77"/>
    <w:rsid w:val="00750D39"/>
    <w:rsid w:val="0075726F"/>
    <w:rsid w:val="007779E3"/>
    <w:rsid w:val="00782D96"/>
    <w:rsid w:val="00786ADE"/>
    <w:rsid w:val="00792F91"/>
    <w:rsid w:val="007959EB"/>
    <w:rsid w:val="007A3D9A"/>
    <w:rsid w:val="007A7F79"/>
    <w:rsid w:val="007B24C2"/>
    <w:rsid w:val="007B3ED9"/>
    <w:rsid w:val="007B5697"/>
    <w:rsid w:val="007C1027"/>
    <w:rsid w:val="007D72B7"/>
    <w:rsid w:val="007E6757"/>
    <w:rsid w:val="00801135"/>
    <w:rsid w:val="008126FE"/>
    <w:rsid w:val="0082010C"/>
    <w:rsid w:val="00821875"/>
    <w:rsid w:val="008320B6"/>
    <w:rsid w:val="00836C42"/>
    <w:rsid w:val="00852B3D"/>
    <w:rsid w:val="008541B7"/>
    <w:rsid w:val="00862AD5"/>
    <w:rsid w:val="00862D74"/>
    <w:rsid w:val="00864092"/>
    <w:rsid w:val="008B3A85"/>
    <w:rsid w:val="008C131D"/>
    <w:rsid w:val="008C7DE5"/>
    <w:rsid w:val="008D1DFD"/>
    <w:rsid w:val="008D69A4"/>
    <w:rsid w:val="008D7AC2"/>
    <w:rsid w:val="008E30C5"/>
    <w:rsid w:val="008E4DD2"/>
    <w:rsid w:val="008E5099"/>
    <w:rsid w:val="00905388"/>
    <w:rsid w:val="0091531D"/>
    <w:rsid w:val="009240DA"/>
    <w:rsid w:val="00932A7C"/>
    <w:rsid w:val="00934D95"/>
    <w:rsid w:val="009533D8"/>
    <w:rsid w:val="00955E1D"/>
    <w:rsid w:val="00977976"/>
    <w:rsid w:val="00987E05"/>
    <w:rsid w:val="00990EEF"/>
    <w:rsid w:val="009976CB"/>
    <w:rsid w:val="009A33E2"/>
    <w:rsid w:val="009B7F06"/>
    <w:rsid w:val="009D0F6E"/>
    <w:rsid w:val="009E1B23"/>
    <w:rsid w:val="00A2396E"/>
    <w:rsid w:val="00A30C4A"/>
    <w:rsid w:val="00A43709"/>
    <w:rsid w:val="00A43D04"/>
    <w:rsid w:val="00A456AA"/>
    <w:rsid w:val="00A515C5"/>
    <w:rsid w:val="00A61EF7"/>
    <w:rsid w:val="00A62EE3"/>
    <w:rsid w:val="00A63416"/>
    <w:rsid w:val="00A645DE"/>
    <w:rsid w:val="00A85AEA"/>
    <w:rsid w:val="00A93B17"/>
    <w:rsid w:val="00A94D11"/>
    <w:rsid w:val="00AA2D2F"/>
    <w:rsid w:val="00AB1C82"/>
    <w:rsid w:val="00AB7231"/>
    <w:rsid w:val="00AD736D"/>
    <w:rsid w:val="00AE0A8B"/>
    <w:rsid w:val="00AE2404"/>
    <w:rsid w:val="00AE30D6"/>
    <w:rsid w:val="00AE5D80"/>
    <w:rsid w:val="00AF26B6"/>
    <w:rsid w:val="00AF66CD"/>
    <w:rsid w:val="00B02CB5"/>
    <w:rsid w:val="00B02EDE"/>
    <w:rsid w:val="00B25B23"/>
    <w:rsid w:val="00B25E0D"/>
    <w:rsid w:val="00B26065"/>
    <w:rsid w:val="00B6278F"/>
    <w:rsid w:val="00B707B1"/>
    <w:rsid w:val="00B74E8D"/>
    <w:rsid w:val="00B76587"/>
    <w:rsid w:val="00B86C3E"/>
    <w:rsid w:val="00B8738B"/>
    <w:rsid w:val="00B91334"/>
    <w:rsid w:val="00B950F1"/>
    <w:rsid w:val="00BA27E5"/>
    <w:rsid w:val="00BA590C"/>
    <w:rsid w:val="00BB281A"/>
    <w:rsid w:val="00BC6312"/>
    <w:rsid w:val="00BC661F"/>
    <w:rsid w:val="00BC7B98"/>
    <w:rsid w:val="00BD58E5"/>
    <w:rsid w:val="00BD63C3"/>
    <w:rsid w:val="00BF5D52"/>
    <w:rsid w:val="00C12B24"/>
    <w:rsid w:val="00C15F66"/>
    <w:rsid w:val="00C173CA"/>
    <w:rsid w:val="00C17A3D"/>
    <w:rsid w:val="00C2032B"/>
    <w:rsid w:val="00C32FDA"/>
    <w:rsid w:val="00C66A1C"/>
    <w:rsid w:val="00C708D2"/>
    <w:rsid w:val="00C71BD3"/>
    <w:rsid w:val="00C84007"/>
    <w:rsid w:val="00C92ED5"/>
    <w:rsid w:val="00CA7618"/>
    <w:rsid w:val="00CB7E29"/>
    <w:rsid w:val="00CC7EE1"/>
    <w:rsid w:val="00CD2A40"/>
    <w:rsid w:val="00CE0E0D"/>
    <w:rsid w:val="00CE551A"/>
    <w:rsid w:val="00CF412D"/>
    <w:rsid w:val="00D01C5F"/>
    <w:rsid w:val="00D05420"/>
    <w:rsid w:val="00D06982"/>
    <w:rsid w:val="00D12E1C"/>
    <w:rsid w:val="00D231BE"/>
    <w:rsid w:val="00D24325"/>
    <w:rsid w:val="00D2575D"/>
    <w:rsid w:val="00D303CD"/>
    <w:rsid w:val="00D55793"/>
    <w:rsid w:val="00D63C4E"/>
    <w:rsid w:val="00D66E0D"/>
    <w:rsid w:val="00D7771F"/>
    <w:rsid w:val="00D77F9A"/>
    <w:rsid w:val="00D82135"/>
    <w:rsid w:val="00D83C3F"/>
    <w:rsid w:val="00D93B44"/>
    <w:rsid w:val="00D976E8"/>
    <w:rsid w:val="00DD235C"/>
    <w:rsid w:val="00DE1D84"/>
    <w:rsid w:val="00DE5588"/>
    <w:rsid w:val="00DF32AD"/>
    <w:rsid w:val="00DF4256"/>
    <w:rsid w:val="00E0045A"/>
    <w:rsid w:val="00E01A1E"/>
    <w:rsid w:val="00E109B2"/>
    <w:rsid w:val="00E32C2C"/>
    <w:rsid w:val="00E36E34"/>
    <w:rsid w:val="00E46488"/>
    <w:rsid w:val="00E51C58"/>
    <w:rsid w:val="00E56A3E"/>
    <w:rsid w:val="00E61A77"/>
    <w:rsid w:val="00E61BDC"/>
    <w:rsid w:val="00E720E3"/>
    <w:rsid w:val="00E73A96"/>
    <w:rsid w:val="00E836A5"/>
    <w:rsid w:val="00E92C2F"/>
    <w:rsid w:val="00E957A3"/>
    <w:rsid w:val="00EB4069"/>
    <w:rsid w:val="00EB4319"/>
    <w:rsid w:val="00EC7341"/>
    <w:rsid w:val="00ED2B91"/>
    <w:rsid w:val="00EE2ED3"/>
    <w:rsid w:val="00EE2F9D"/>
    <w:rsid w:val="00EF1FCE"/>
    <w:rsid w:val="00EF2480"/>
    <w:rsid w:val="00EF71C5"/>
    <w:rsid w:val="00F05A95"/>
    <w:rsid w:val="00F12684"/>
    <w:rsid w:val="00F131A9"/>
    <w:rsid w:val="00F16DA2"/>
    <w:rsid w:val="00F207A1"/>
    <w:rsid w:val="00F239EC"/>
    <w:rsid w:val="00F24705"/>
    <w:rsid w:val="00F27248"/>
    <w:rsid w:val="00F27564"/>
    <w:rsid w:val="00F311D3"/>
    <w:rsid w:val="00F320A8"/>
    <w:rsid w:val="00F32783"/>
    <w:rsid w:val="00F37221"/>
    <w:rsid w:val="00F45EE6"/>
    <w:rsid w:val="00F5071A"/>
    <w:rsid w:val="00F56E23"/>
    <w:rsid w:val="00F65F27"/>
    <w:rsid w:val="00F77A68"/>
    <w:rsid w:val="00F808CD"/>
    <w:rsid w:val="00F845C4"/>
    <w:rsid w:val="00F936A6"/>
    <w:rsid w:val="00FB1302"/>
    <w:rsid w:val="00FC15BE"/>
    <w:rsid w:val="00FC6DBB"/>
    <w:rsid w:val="00FC6FBC"/>
    <w:rsid w:val="00FD5CCD"/>
    <w:rsid w:val="00FE2336"/>
    <w:rsid w:val="00FE29A0"/>
    <w:rsid w:val="00FF1D13"/>
    <w:rsid w:val="00FF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AA0304"/>
  <w15:docId w15:val="{07000087-ADF3-4BD4-AB9C-39281F64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10C"/>
  </w:style>
  <w:style w:type="paragraph" w:styleId="Heading2">
    <w:name w:val="heading 2"/>
    <w:basedOn w:val="Normal"/>
    <w:next w:val="Normal"/>
    <w:link w:val="Heading2Char"/>
    <w:uiPriority w:val="9"/>
    <w:unhideWhenUsed/>
    <w:qFormat/>
    <w:rsid w:val="00041FAC"/>
    <w:pPr>
      <w:spacing w:before="120" w:after="12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1293"/>
    <w:rPr>
      <w:sz w:val="16"/>
      <w:szCs w:val="16"/>
    </w:rPr>
  </w:style>
  <w:style w:type="paragraph" w:styleId="CommentText">
    <w:name w:val="annotation text"/>
    <w:basedOn w:val="Normal"/>
    <w:link w:val="CommentTextChar"/>
    <w:uiPriority w:val="99"/>
    <w:unhideWhenUsed/>
    <w:rsid w:val="002D1293"/>
    <w:pPr>
      <w:spacing w:line="240" w:lineRule="auto"/>
    </w:pPr>
    <w:rPr>
      <w:sz w:val="20"/>
      <w:szCs w:val="20"/>
    </w:rPr>
  </w:style>
  <w:style w:type="character" w:customStyle="1" w:styleId="CommentTextChar">
    <w:name w:val="Comment Text Char"/>
    <w:basedOn w:val="DefaultParagraphFont"/>
    <w:link w:val="CommentText"/>
    <w:uiPriority w:val="99"/>
    <w:rsid w:val="002D1293"/>
    <w:rPr>
      <w:sz w:val="20"/>
      <w:szCs w:val="20"/>
    </w:rPr>
  </w:style>
  <w:style w:type="paragraph" w:styleId="CommentSubject">
    <w:name w:val="annotation subject"/>
    <w:basedOn w:val="CommentText"/>
    <w:next w:val="CommentText"/>
    <w:link w:val="CommentSubjectChar"/>
    <w:uiPriority w:val="99"/>
    <w:semiHidden/>
    <w:unhideWhenUsed/>
    <w:rsid w:val="002D1293"/>
    <w:rPr>
      <w:b/>
      <w:bCs/>
    </w:rPr>
  </w:style>
  <w:style w:type="character" w:customStyle="1" w:styleId="CommentSubjectChar">
    <w:name w:val="Comment Subject Char"/>
    <w:basedOn w:val="CommentTextChar"/>
    <w:link w:val="CommentSubject"/>
    <w:uiPriority w:val="99"/>
    <w:semiHidden/>
    <w:rsid w:val="002D1293"/>
    <w:rPr>
      <w:b/>
      <w:bCs/>
      <w:sz w:val="20"/>
      <w:szCs w:val="20"/>
    </w:rPr>
  </w:style>
  <w:style w:type="paragraph" w:styleId="BalloonText">
    <w:name w:val="Balloon Text"/>
    <w:basedOn w:val="Normal"/>
    <w:link w:val="BalloonTextChar"/>
    <w:uiPriority w:val="99"/>
    <w:semiHidden/>
    <w:unhideWhenUsed/>
    <w:rsid w:val="002D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93"/>
    <w:rPr>
      <w:rFonts w:ascii="Tahoma" w:hAnsi="Tahoma" w:cs="Tahoma"/>
      <w:sz w:val="16"/>
      <w:szCs w:val="16"/>
    </w:rPr>
  </w:style>
  <w:style w:type="paragraph" w:styleId="ListParagraph">
    <w:name w:val="List Paragraph"/>
    <w:basedOn w:val="Normal"/>
    <w:uiPriority w:val="34"/>
    <w:qFormat/>
    <w:rsid w:val="007D72B7"/>
    <w:pPr>
      <w:ind w:left="720"/>
      <w:contextualSpacing/>
    </w:pPr>
  </w:style>
  <w:style w:type="paragraph" w:styleId="Header">
    <w:name w:val="header"/>
    <w:basedOn w:val="Normal"/>
    <w:link w:val="HeaderChar"/>
    <w:uiPriority w:val="99"/>
    <w:unhideWhenUsed/>
    <w:rsid w:val="00820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0C"/>
  </w:style>
  <w:style w:type="paragraph" w:styleId="Footer">
    <w:name w:val="footer"/>
    <w:basedOn w:val="Normal"/>
    <w:link w:val="FooterChar"/>
    <w:uiPriority w:val="99"/>
    <w:unhideWhenUsed/>
    <w:rsid w:val="00820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0C"/>
  </w:style>
  <w:style w:type="paragraph" w:styleId="Revision">
    <w:name w:val="Revision"/>
    <w:hidden/>
    <w:uiPriority w:val="99"/>
    <w:semiHidden/>
    <w:rsid w:val="00BA27E5"/>
    <w:pPr>
      <w:spacing w:after="0" w:line="240" w:lineRule="auto"/>
    </w:pPr>
  </w:style>
  <w:style w:type="paragraph" w:styleId="EndnoteText">
    <w:name w:val="endnote text"/>
    <w:basedOn w:val="Normal"/>
    <w:link w:val="EndnoteTextChar"/>
    <w:uiPriority w:val="99"/>
    <w:semiHidden/>
    <w:unhideWhenUsed/>
    <w:rsid w:val="00636D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6D5E"/>
    <w:rPr>
      <w:sz w:val="20"/>
      <w:szCs w:val="20"/>
    </w:rPr>
  </w:style>
  <w:style w:type="character" w:styleId="EndnoteReference">
    <w:name w:val="endnote reference"/>
    <w:basedOn w:val="DefaultParagraphFont"/>
    <w:uiPriority w:val="99"/>
    <w:semiHidden/>
    <w:unhideWhenUsed/>
    <w:rsid w:val="00636D5E"/>
    <w:rPr>
      <w:vertAlign w:val="superscript"/>
    </w:rPr>
  </w:style>
  <w:style w:type="table" w:styleId="TableGrid">
    <w:name w:val="Table Grid"/>
    <w:basedOn w:val="TableNormal"/>
    <w:uiPriority w:val="59"/>
    <w:rsid w:val="00786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41FAC"/>
    <w:rPr>
      <w:b/>
      <w:sz w:val="28"/>
      <w:szCs w:val="28"/>
    </w:rPr>
  </w:style>
  <w:style w:type="paragraph" w:customStyle="1" w:styleId="bul2">
    <w:name w:val="bul 2"/>
    <w:basedOn w:val="ListParagraph"/>
    <w:qFormat/>
    <w:rsid w:val="00041FAC"/>
    <w:pPr>
      <w:numPr>
        <w:ilvl w:val="1"/>
        <w:numId w:val="3"/>
      </w:numPr>
      <w:spacing w:after="0"/>
    </w:pPr>
  </w:style>
  <w:style w:type="paragraph" w:customStyle="1" w:styleId="bul1">
    <w:name w:val="bul 1"/>
    <w:basedOn w:val="ListParagraph"/>
    <w:qFormat/>
    <w:rsid w:val="00041FAC"/>
    <w:pPr>
      <w:numPr>
        <w:numId w:val="1"/>
      </w:numPr>
      <w:spacing w:after="0"/>
    </w:pPr>
  </w:style>
  <w:style w:type="paragraph" w:customStyle="1" w:styleId="Txtinbox">
    <w:name w:val="Txt in box"/>
    <w:basedOn w:val="Normal"/>
    <w:qFormat/>
    <w:rsid w:val="008541B7"/>
    <w:pPr>
      <w:spacing w:after="0" w:line="240" w:lineRule="auto"/>
    </w:pPr>
    <w:rPr>
      <w:rFonts w:ascii="Calibri" w:eastAsia="Calibri" w:hAnsi="Calibri" w:cs="Calibr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0822">
      <w:bodyDiv w:val="1"/>
      <w:marLeft w:val="0"/>
      <w:marRight w:val="0"/>
      <w:marTop w:val="0"/>
      <w:marBottom w:val="0"/>
      <w:divBdr>
        <w:top w:val="none" w:sz="0" w:space="0" w:color="auto"/>
        <w:left w:val="none" w:sz="0" w:space="0" w:color="auto"/>
        <w:bottom w:val="none" w:sz="0" w:space="0" w:color="auto"/>
        <w:right w:val="none" w:sz="0" w:space="0" w:color="auto"/>
      </w:divBdr>
      <w:divsChild>
        <w:div w:id="148637482">
          <w:marLeft w:val="144"/>
          <w:marRight w:val="0"/>
          <w:marTop w:val="240"/>
          <w:marBottom w:val="40"/>
          <w:divBdr>
            <w:top w:val="none" w:sz="0" w:space="0" w:color="auto"/>
            <w:left w:val="none" w:sz="0" w:space="0" w:color="auto"/>
            <w:bottom w:val="none" w:sz="0" w:space="0" w:color="auto"/>
            <w:right w:val="none" w:sz="0" w:space="0" w:color="auto"/>
          </w:divBdr>
        </w:div>
        <w:div w:id="82259732">
          <w:marLeft w:val="144"/>
          <w:marRight w:val="0"/>
          <w:marTop w:val="240"/>
          <w:marBottom w:val="40"/>
          <w:divBdr>
            <w:top w:val="none" w:sz="0" w:space="0" w:color="auto"/>
            <w:left w:val="none" w:sz="0" w:space="0" w:color="auto"/>
            <w:bottom w:val="none" w:sz="0" w:space="0" w:color="auto"/>
            <w:right w:val="none" w:sz="0" w:space="0" w:color="auto"/>
          </w:divBdr>
        </w:div>
        <w:div w:id="1230307675">
          <w:marLeft w:val="144"/>
          <w:marRight w:val="0"/>
          <w:marTop w:val="240"/>
          <w:marBottom w:val="40"/>
          <w:divBdr>
            <w:top w:val="none" w:sz="0" w:space="0" w:color="auto"/>
            <w:left w:val="none" w:sz="0" w:space="0" w:color="auto"/>
            <w:bottom w:val="none" w:sz="0" w:space="0" w:color="auto"/>
            <w:right w:val="none" w:sz="0" w:space="0" w:color="auto"/>
          </w:divBdr>
        </w:div>
        <w:div w:id="1655528663">
          <w:marLeft w:val="144"/>
          <w:marRight w:val="0"/>
          <w:marTop w:val="240"/>
          <w:marBottom w:val="40"/>
          <w:divBdr>
            <w:top w:val="none" w:sz="0" w:space="0" w:color="auto"/>
            <w:left w:val="none" w:sz="0" w:space="0" w:color="auto"/>
            <w:bottom w:val="none" w:sz="0" w:space="0" w:color="auto"/>
            <w:right w:val="none" w:sz="0" w:space="0" w:color="auto"/>
          </w:divBdr>
        </w:div>
        <w:div w:id="2079939615">
          <w:marLeft w:val="144"/>
          <w:marRight w:val="0"/>
          <w:marTop w:val="240"/>
          <w:marBottom w:val="40"/>
          <w:divBdr>
            <w:top w:val="none" w:sz="0" w:space="0" w:color="auto"/>
            <w:left w:val="none" w:sz="0" w:space="0" w:color="auto"/>
            <w:bottom w:val="none" w:sz="0" w:space="0" w:color="auto"/>
            <w:right w:val="none" w:sz="0" w:space="0" w:color="auto"/>
          </w:divBdr>
        </w:div>
        <w:div w:id="675692417">
          <w:marLeft w:val="144"/>
          <w:marRight w:val="0"/>
          <w:marTop w:val="240"/>
          <w:marBottom w:val="40"/>
          <w:divBdr>
            <w:top w:val="none" w:sz="0" w:space="0" w:color="auto"/>
            <w:left w:val="none" w:sz="0" w:space="0" w:color="auto"/>
            <w:bottom w:val="none" w:sz="0" w:space="0" w:color="auto"/>
            <w:right w:val="none" w:sz="0" w:space="0" w:color="auto"/>
          </w:divBdr>
        </w:div>
        <w:div w:id="2044624353">
          <w:marLeft w:val="144"/>
          <w:marRight w:val="0"/>
          <w:marTop w:val="240"/>
          <w:marBottom w:val="40"/>
          <w:divBdr>
            <w:top w:val="none" w:sz="0" w:space="0" w:color="auto"/>
            <w:left w:val="none" w:sz="0" w:space="0" w:color="auto"/>
            <w:bottom w:val="none" w:sz="0" w:space="0" w:color="auto"/>
            <w:right w:val="none" w:sz="0" w:space="0" w:color="auto"/>
          </w:divBdr>
        </w:div>
        <w:div w:id="80100958">
          <w:marLeft w:val="144"/>
          <w:marRight w:val="0"/>
          <w:marTop w:val="240"/>
          <w:marBottom w:val="40"/>
          <w:divBdr>
            <w:top w:val="none" w:sz="0" w:space="0" w:color="auto"/>
            <w:left w:val="none" w:sz="0" w:space="0" w:color="auto"/>
            <w:bottom w:val="none" w:sz="0" w:space="0" w:color="auto"/>
            <w:right w:val="none" w:sz="0" w:space="0" w:color="auto"/>
          </w:divBdr>
        </w:div>
      </w:divsChild>
    </w:div>
    <w:div w:id="1454404740">
      <w:bodyDiv w:val="1"/>
      <w:marLeft w:val="0"/>
      <w:marRight w:val="0"/>
      <w:marTop w:val="0"/>
      <w:marBottom w:val="0"/>
      <w:divBdr>
        <w:top w:val="none" w:sz="0" w:space="0" w:color="auto"/>
        <w:left w:val="none" w:sz="0" w:space="0" w:color="auto"/>
        <w:bottom w:val="none" w:sz="0" w:space="0" w:color="auto"/>
        <w:right w:val="none" w:sz="0" w:space="0" w:color="auto"/>
      </w:divBdr>
      <w:divsChild>
        <w:div w:id="65227980">
          <w:marLeft w:val="144"/>
          <w:marRight w:val="0"/>
          <w:marTop w:val="240"/>
          <w:marBottom w:val="40"/>
          <w:divBdr>
            <w:top w:val="none" w:sz="0" w:space="0" w:color="auto"/>
            <w:left w:val="none" w:sz="0" w:space="0" w:color="auto"/>
            <w:bottom w:val="none" w:sz="0" w:space="0" w:color="auto"/>
            <w:right w:val="none" w:sz="0" w:space="0" w:color="auto"/>
          </w:divBdr>
        </w:div>
      </w:divsChild>
    </w:div>
    <w:div w:id="18848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7735A618789945AFBEB63C132AE7AB" ma:contentTypeVersion="7" ma:contentTypeDescription="Create a new document." ma:contentTypeScope="" ma:versionID="a7ca76d6416def59335347b4e8acc03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a529e09-280e-418d-976c-074a694e6d3c" targetNamespace="http://schemas.microsoft.com/office/2006/metadata/properties" ma:root="true" ma:fieldsID="8f7e597052642a820017b19ee2ce6a45" ns1:_="" ns2:_="" ns3:_="" ns4:_="" ns5:_="">
    <xsd:import namespace="http://schemas.microsoft.com/sharepoint/v3"/>
    <xsd:import namespace="4ffa91fb-a0ff-4ac5-b2db-65c790d184a4"/>
    <xsd:import namespace="http://schemas.microsoft.com/sharepoint.v3"/>
    <xsd:import namespace="http://schemas.microsoft.com/sharepoint/v3/fields"/>
    <xsd:import namespace="ba529e09-280e-418d-976c-074a694e6d3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ingHintHash"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bdde236-4cd5-4294-b73e-634cc4979553}" ma:internalName="TaxCatchAllLabel" ma:readOnly="true" ma:showField="CatchAllDataLabel"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bdde236-4cd5-4294-b73e-634cc4979553}" ma:internalName="TaxCatchAll" ma:showField="CatchAllData"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29e09-280e-418d-976c-074a694e6d3c"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2015-07-09T20:15:14+00:00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documentManagement>
</p:properties>
</file>

<file path=customXml/itemProps1.xml><?xml version="1.0" encoding="utf-8"?>
<ds:datastoreItem xmlns:ds="http://schemas.openxmlformats.org/officeDocument/2006/customXml" ds:itemID="{8F8AA0FB-5D0F-423A-93E3-13FB82BBB44F}"/>
</file>

<file path=customXml/itemProps2.xml><?xml version="1.0" encoding="utf-8"?>
<ds:datastoreItem xmlns:ds="http://schemas.openxmlformats.org/officeDocument/2006/customXml" ds:itemID="{41FE3801-7D78-40DD-9CD6-F6D0D70E8E0E}"/>
</file>

<file path=customXml/itemProps3.xml><?xml version="1.0" encoding="utf-8"?>
<ds:datastoreItem xmlns:ds="http://schemas.openxmlformats.org/officeDocument/2006/customXml" ds:itemID="{010F519A-B634-432D-9E01-D0325FDD964A}"/>
</file>

<file path=customXml/itemProps4.xml><?xml version="1.0" encoding="utf-8"?>
<ds:datastoreItem xmlns:ds="http://schemas.openxmlformats.org/officeDocument/2006/customXml" ds:itemID="{BC811719-215B-477A-8748-3575CDBB34D3}"/>
</file>

<file path=customXml/itemProps5.xml><?xml version="1.0" encoding="utf-8"?>
<ds:datastoreItem xmlns:ds="http://schemas.openxmlformats.org/officeDocument/2006/customXml" ds:itemID="{461901FD-6E4F-41A7-BE9E-0C54E2E2DE7B}"/>
</file>

<file path=docProps/app.xml><?xml version="1.0" encoding="utf-8"?>
<Properties xmlns="http://schemas.openxmlformats.org/officeDocument/2006/extended-properties" xmlns:vt="http://schemas.openxmlformats.org/officeDocument/2006/docPropsVTypes">
  <Template>Normal</Template>
  <TotalTime>1</TotalTime>
  <Pages>12</Pages>
  <Words>2469</Words>
  <Characters>14074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Industrial Economics Inc.</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Pittman</dc:creator>
  <cp:lastModifiedBy>Keene, Matt</cp:lastModifiedBy>
  <cp:revision>2</cp:revision>
  <cp:lastPrinted>2015-06-24T14:20:00Z</cp:lastPrinted>
  <dcterms:created xsi:type="dcterms:W3CDTF">2015-07-09T20:15:00Z</dcterms:created>
  <dcterms:modified xsi:type="dcterms:W3CDTF">2015-07-09T20:15:00Z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0x010100317735A618789945AFBEB63C132AE7AB</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