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6F9F3" w14:textId="2515DBD7" w:rsidR="00056331" w:rsidRPr="00E01A1E" w:rsidRDefault="00056331" w:rsidP="006D6BE4">
      <w:pPr>
        <w:spacing w:before="120" w:after="120"/>
        <w:rPr>
          <w:b/>
          <w:sz w:val="36"/>
          <w:szCs w:val="32"/>
        </w:rPr>
      </w:pPr>
      <w:bookmarkStart w:id="0" w:name="_GoBack"/>
      <w:bookmarkEnd w:id="0"/>
      <w:r w:rsidRPr="00E01A1E">
        <w:rPr>
          <w:b/>
          <w:sz w:val="36"/>
          <w:szCs w:val="32"/>
        </w:rPr>
        <w:t>ArchEE Workshop</w:t>
      </w:r>
      <w:r w:rsidR="00EC7341">
        <w:rPr>
          <w:b/>
          <w:sz w:val="36"/>
          <w:szCs w:val="32"/>
        </w:rPr>
        <w:br/>
      </w:r>
      <w:r w:rsidRPr="00E01A1E">
        <w:rPr>
          <w:b/>
          <w:sz w:val="36"/>
          <w:szCs w:val="32"/>
        </w:rPr>
        <w:t xml:space="preserve">June 17 -18, 2015 </w:t>
      </w:r>
      <w:r w:rsidR="006D6BE4">
        <w:rPr>
          <w:b/>
          <w:sz w:val="36"/>
          <w:szCs w:val="32"/>
        </w:rPr>
        <w:br/>
      </w:r>
      <w:r w:rsidRPr="00E01A1E">
        <w:rPr>
          <w:b/>
          <w:sz w:val="36"/>
          <w:szCs w:val="32"/>
        </w:rPr>
        <w:t xml:space="preserve">Washington, DC </w:t>
      </w:r>
    </w:p>
    <w:p w14:paraId="724390C5" w14:textId="77777777" w:rsidR="006D6BE4" w:rsidRDefault="006D6BE4" w:rsidP="00247AA7">
      <w:pPr>
        <w:spacing w:before="120" w:after="120"/>
        <w:rPr>
          <w:b/>
        </w:rPr>
      </w:pPr>
    </w:p>
    <w:p w14:paraId="56AFC434" w14:textId="77777777" w:rsidR="0082010C" w:rsidRDefault="0082010C" w:rsidP="00247AA7">
      <w:pPr>
        <w:spacing w:before="120" w:after="120"/>
        <w:rPr>
          <w:b/>
        </w:rPr>
      </w:pPr>
      <w:r>
        <w:rPr>
          <w:b/>
        </w:rPr>
        <w:t>Workshop Participants</w:t>
      </w:r>
    </w:p>
    <w:p w14:paraId="6272D6D7" w14:textId="4B979609" w:rsidR="00955E1D" w:rsidRDefault="00955E1D" w:rsidP="00955E1D">
      <w:pPr>
        <w:pStyle w:val="ListParagraph"/>
        <w:numPr>
          <w:ilvl w:val="0"/>
          <w:numId w:val="4"/>
        </w:numPr>
        <w:spacing w:after="120"/>
      </w:pPr>
      <w:r>
        <w:t xml:space="preserve">Michelle Becker, </w:t>
      </w:r>
      <w:r w:rsidR="005844BD">
        <w:t xml:space="preserve">US </w:t>
      </w:r>
      <w:r>
        <w:t>EPA</w:t>
      </w:r>
    </w:p>
    <w:p w14:paraId="2A94D297" w14:textId="77777777" w:rsidR="00955E1D" w:rsidRPr="00E01A1E" w:rsidRDefault="00955E1D" w:rsidP="00955E1D">
      <w:pPr>
        <w:pStyle w:val="ListParagraph"/>
        <w:numPr>
          <w:ilvl w:val="0"/>
          <w:numId w:val="4"/>
        </w:numPr>
        <w:spacing w:after="120"/>
      </w:pPr>
      <w:r w:rsidRPr="00E01A1E">
        <w:t xml:space="preserve">Mark Braza, GAO </w:t>
      </w:r>
    </w:p>
    <w:p w14:paraId="6417ACBF" w14:textId="77777777" w:rsidR="00955E1D" w:rsidRDefault="00955E1D" w:rsidP="00955E1D">
      <w:pPr>
        <w:pStyle w:val="ListParagraph"/>
        <w:numPr>
          <w:ilvl w:val="0"/>
          <w:numId w:val="4"/>
        </w:numPr>
        <w:spacing w:after="120"/>
      </w:pPr>
      <w:r>
        <w:t>Dennis Bours, GEF</w:t>
      </w:r>
    </w:p>
    <w:p w14:paraId="0BB247C7" w14:textId="77777777" w:rsidR="00955E1D" w:rsidRDefault="00955E1D" w:rsidP="00955E1D">
      <w:pPr>
        <w:pStyle w:val="ListParagraph"/>
        <w:numPr>
          <w:ilvl w:val="0"/>
          <w:numId w:val="4"/>
        </w:numPr>
        <w:spacing w:after="120"/>
      </w:pPr>
      <w:r>
        <w:t>Kara Crohn, EMI Consulting</w:t>
      </w:r>
    </w:p>
    <w:p w14:paraId="26FE3BA0" w14:textId="02422D64" w:rsidR="005844BD" w:rsidRDefault="005844BD" w:rsidP="005844BD">
      <w:pPr>
        <w:pStyle w:val="ListParagraph"/>
        <w:numPr>
          <w:ilvl w:val="0"/>
          <w:numId w:val="4"/>
        </w:numPr>
        <w:spacing w:after="120"/>
      </w:pPr>
      <w:r>
        <w:t>Kathy Davey, US EPA</w:t>
      </w:r>
    </w:p>
    <w:p w14:paraId="077BF4B1" w14:textId="3966D8E8" w:rsidR="00955E1D" w:rsidRDefault="00955E1D" w:rsidP="00955E1D">
      <w:pPr>
        <w:pStyle w:val="ListParagraph"/>
        <w:numPr>
          <w:ilvl w:val="0"/>
          <w:numId w:val="4"/>
        </w:numPr>
        <w:spacing w:after="120"/>
      </w:pPr>
      <w:r>
        <w:t>Katherine Dawes, US EPA</w:t>
      </w:r>
    </w:p>
    <w:p w14:paraId="71C4C7E9" w14:textId="77777777" w:rsidR="005844BD" w:rsidRDefault="005844BD" w:rsidP="005844BD">
      <w:pPr>
        <w:pStyle w:val="ListParagraph"/>
        <w:numPr>
          <w:ilvl w:val="0"/>
          <w:numId w:val="4"/>
        </w:numPr>
        <w:spacing w:after="120"/>
      </w:pPr>
      <w:r>
        <w:t>Gorm Dige</w:t>
      </w:r>
    </w:p>
    <w:p w14:paraId="010148BD" w14:textId="77777777" w:rsidR="005844BD" w:rsidRDefault="005844BD" w:rsidP="005844BD">
      <w:pPr>
        <w:pStyle w:val="ListParagraph"/>
        <w:numPr>
          <w:ilvl w:val="0"/>
          <w:numId w:val="4"/>
        </w:numPr>
        <w:spacing w:after="120"/>
      </w:pPr>
      <w:r>
        <w:t>Glenda Eoyang, Human System Dynamics Institute (Facilitator)</w:t>
      </w:r>
    </w:p>
    <w:p w14:paraId="5C875EBC" w14:textId="77777777" w:rsidR="00955E1D" w:rsidRDefault="00955E1D" w:rsidP="00955E1D">
      <w:pPr>
        <w:pStyle w:val="ListParagraph"/>
        <w:numPr>
          <w:ilvl w:val="0"/>
          <w:numId w:val="4"/>
        </w:numPr>
        <w:spacing w:after="120"/>
      </w:pPr>
      <w:r>
        <w:t xml:space="preserve">Rubayi Estes, Santa Barbara Foundation </w:t>
      </w:r>
    </w:p>
    <w:p w14:paraId="1579A400" w14:textId="77777777" w:rsidR="00955E1D" w:rsidRDefault="00955E1D" w:rsidP="00955E1D">
      <w:pPr>
        <w:pStyle w:val="ListParagraph"/>
        <w:numPr>
          <w:ilvl w:val="0"/>
          <w:numId w:val="4"/>
        </w:numPr>
        <w:spacing w:after="120"/>
      </w:pPr>
      <w:r>
        <w:t>Neal Etre, IEc</w:t>
      </w:r>
    </w:p>
    <w:p w14:paraId="52EB40B6" w14:textId="77777777" w:rsidR="00955E1D" w:rsidRDefault="00955E1D" w:rsidP="00955E1D">
      <w:pPr>
        <w:pStyle w:val="ListParagraph"/>
        <w:numPr>
          <w:ilvl w:val="0"/>
          <w:numId w:val="4"/>
        </w:numPr>
        <w:spacing w:after="120"/>
      </w:pPr>
      <w:r>
        <w:t xml:space="preserve">Gabi Fitz, IssueLab </w:t>
      </w:r>
    </w:p>
    <w:p w14:paraId="5A2A44DA" w14:textId="77777777" w:rsidR="00955E1D" w:rsidRDefault="00955E1D" w:rsidP="00955E1D">
      <w:pPr>
        <w:pStyle w:val="ListParagraph"/>
        <w:numPr>
          <w:ilvl w:val="0"/>
          <w:numId w:val="4"/>
        </w:numPr>
        <w:spacing w:after="120"/>
      </w:pPr>
      <w:r>
        <w:t>Kirsten Gallo, National Parks Service</w:t>
      </w:r>
    </w:p>
    <w:p w14:paraId="67A286D7" w14:textId="295034BB" w:rsidR="00955E1D" w:rsidRDefault="00955E1D" w:rsidP="00955E1D">
      <w:pPr>
        <w:pStyle w:val="ListParagraph"/>
        <w:numPr>
          <w:ilvl w:val="0"/>
          <w:numId w:val="4"/>
        </w:numPr>
        <w:spacing w:after="120"/>
      </w:pPr>
      <w:r>
        <w:t xml:space="preserve">Shari Grossarth, </w:t>
      </w:r>
      <w:r w:rsidR="005844BD">
        <w:t xml:space="preserve">US </w:t>
      </w:r>
      <w:r>
        <w:t>EPA</w:t>
      </w:r>
    </w:p>
    <w:p w14:paraId="5898080A" w14:textId="77777777" w:rsidR="00955E1D" w:rsidRDefault="00955E1D" w:rsidP="00955E1D">
      <w:pPr>
        <w:pStyle w:val="ListParagraph"/>
        <w:numPr>
          <w:ilvl w:val="0"/>
          <w:numId w:val="4"/>
        </w:numPr>
        <w:spacing w:after="120"/>
      </w:pPr>
      <w:r>
        <w:t>Marc Hockings, University of Queensland</w:t>
      </w:r>
    </w:p>
    <w:p w14:paraId="5C526462" w14:textId="2F706FC0" w:rsidR="00955E1D" w:rsidRDefault="00955E1D" w:rsidP="00955E1D">
      <w:pPr>
        <w:pStyle w:val="ListParagraph"/>
        <w:numPr>
          <w:ilvl w:val="0"/>
          <w:numId w:val="4"/>
        </w:numPr>
        <w:spacing w:after="120"/>
      </w:pPr>
      <w:r>
        <w:t>Richard Kashmanian, US EPA</w:t>
      </w:r>
    </w:p>
    <w:p w14:paraId="639334B8" w14:textId="77777777" w:rsidR="00955E1D" w:rsidRDefault="00955E1D" w:rsidP="00955E1D">
      <w:pPr>
        <w:pStyle w:val="ListParagraph"/>
        <w:numPr>
          <w:ilvl w:val="0"/>
          <w:numId w:val="4"/>
        </w:numPr>
        <w:spacing w:after="120"/>
      </w:pPr>
      <w:r>
        <w:t>Matt Keene, EPA, EEN</w:t>
      </w:r>
    </w:p>
    <w:p w14:paraId="3006F282" w14:textId="77777777" w:rsidR="0082010C" w:rsidRDefault="0082010C" w:rsidP="00247AA7">
      <w:pPr>
        <w:pStyle w:val="ListParagraph"/>
        <w:numPr>
          <w:ilvl w:val="0"/>
          <w:numId w:val="4"/>
        </w:numPr>
        <w:spacing w:after="120"/>
      </w:pPr>
      <w:r>
        <w:t>Andrew Knight, Imperial College of London</w:t>
      </w:r>
    </w:p>
    <w:p w14:paraId="6E5FD604" w14:textId="77777777" w:rsidR="0082010C" w:rsidRDefault="0082010C" w:rsidP="00247AA7">
      <w:pPr>
        <w:pStyle w:val="ListParagraph"/>
        <w:numPr>
          <w:ilvl w:val="0"/>
          <w:numId w:val="4"/>
        </w:numPr>
        <w:spacing w:after="120"/>
      </w:pPr>
      <w:r>
        <w:t>Annamarie Lopata, National Fish and Wildlife Foundation</w:t>
      </w:r>
    </w:p>
    <w:p w14:paraId="6F8850D6" w14:textId="7524B03F" w:rsidR="00955E1D" w:rsidRDefault="00955E1D" w:rsidP="00955E1D">
      <w:pPr>
        <w:pStyle w:val="ListParagraph"/>
        <w:numPr>
          <w:ilvl w:val="0"/>
          <w:numId w:val="4"/>
        </w:numPr>
        <w:spacing w:after="120"/>
      </w:pPr>
      <w:r>
        <w:t xml:space="preserve">Michelle McGuire, </w:t>
      </w:r>
      <w:r w:rsidR="005844BD" w:rsidRPr="006D6BE4">
        <w:t>International Energy Program and Policy Evaluation Conference</w:t>
      </w:r>
      <w:r w:rsidR="005844BD">
        <w:t>; Databuild</w:t>
      </w:r>
    </w:p>
    <w:p w14:paraId="115B4DF0" w14:textId="77777777" w:rsidR="00955E1D" w:rsidRDefault="00955E1D" w:rsidP="00955E1D">
      <w:pPr>
        <w:pStyle w:val="ListParagraph"/>
        <w:numPr>
          <w:ilvl w:val="0"/>
          <w:numId w:val="4"/>
        </w:numPr>
        <w:spacing w:after="120"/>
      </w:pPr>
      <w:r>
        <w:t>Nick Pittman, IEc</w:t>
      </w:r>
    </w:p>
    <w:p w14:paraId="1DFD9FCB" w14:textId="625BEE27" w:rsidR="00955E1D" w:rsidRDefault="00955E1D" w:rsidP="00955E1D">
      <w:pPr>
        <w:pStyle w:val="ListParagraph"/>
        <w:numPr>
          <w:ilvl w:val="0"/>
          <w:numId w:val="4"/>
        </w:numPr>
        <w:spacing w:after="120"/>
      </w:pPr>
      <w:r>
        <w:t>Andrew Pullin, Collabora</w:t>
      </w:r>
      <w:r w:rsidR="006D6BE4">
        <w:t xml:space="preserve">tion for Environmental Evidence; </w:t>
      </w:r>
      <w:r>
        <w:t>Bangor University</w:t>
      </w:r>
    </w:p>
    <w:p w14:paraId="17659F52" w14:textId="77777777" w:rsidR="00955E1D" w:rsidRDefault="00955E1D" w:rsidP="00955E1D">
      <w:pPr>
        <w:pStyle w:val="ListParagraph"/>
        <w:numPr>
          <w:ilvl w:val="0"/>
          <w:numId w:val="4"/>
        </w:numPr>
        <w:spacing w:after="120"/>
      </w:pPr>
      <w:r>
        <w:t xml:space="preserve">Kent Redford, Archipelago Consulting </w:t>
      </w:r>
    </w:p>
    <w:p w14:paraId="35B514CF" w14:textId="77777777" w:rsidR="00955E1D" w:rsidRDefault="00955E1D" w:rsidP="00955E1D">
      <w:pPr>
        <w:pStyle w:val="ListParagraph"/>
        <w:numPr>
          <w:ilvl w:val="0"/>
          <w:numId w:val="4"/>
        </w:numPr>
        <w:spacing w:after="120"/>
      </w:pPr>
      <w:r>
        <w:t>Johannes Schilling, EEA</w:t>
      </w:r>
    </w:p>
    <w:p w14:paraId="1CE9A04B" w14:textId="77777777" w:rsidR="00955E1D" w:rsidRDefault="00955E1D" w:rsidP="00955E1D">
      <w:pPr>
        <w:pStyle w:val="ListParagraph"/>
        <w:numPr>
          <w:ilvl w:val="0"/>
          <w:numId w:val="4"/>
        </w:numPr>
        <w:spacing w:after="120"/>
      </w:pPr>
      <w:r>
        <w:t>Eleanor Sterling, American Museum of Natural History</w:t>
      </w:r>
    </w:p>
    <w:p w14:paraId="64325830" w14:textId="77777777" w:rsidR="005844BD" w:rsidRDefault="005844BD" w:rsidP="005844BD">
      <w:pPr>
        <w:pStyle w:val="ListParagraph"/>
        <w:numPr>
          <w:ilvl w:val="0"/>
          <w:numId w:val="4"/>
        </w:numPr>
        <w:spacing w:after="120"/>
      </w:pPr>
      <w:r>
        <w:t>Anna Viggh, Global Environment Facility (GEF)</w:t>
      </w:r>
    </w:p>
    <w:p w14:paraId="6DA23795" w14:textId="76C99BF1" w:rsidR="0082010C" w:rsidRDefault="0082010C" w:rsidP="00247AA7">
      <w:pPr>
        <w:pStyle w:val="ListParagraph"/>
        <w:numPr>
          <w:ilvl w:val="0"/>
          <w:numId w:val="4"/>
        </w:numPr>
        <w:spacing w:after="120"/>
      </w:pPr>
      <w:r>
        <w:t xml:space="preserve">David Widawsky, </w:t>
      </w:r>
      <w:r w:rsidR="00955E1D">
        <w:t xml:space="preserve">US </w:t>
      </w:r>
      <w:r>
        <w:t>EPA</w:t>
      </w:r>
    </w:p>
    <w:p w14:paraId="648BEADA" w14:textId="77777777" w:rsidR="006D6BE4" w:rsidRDefault="006D6BE4">
      <w:r>
        <w:br w:type="page"/>
      </w:r>
    </w:p>
    <w:p w14:paraId="74B5BF4F" w14:textId="77777777" w:rsidR="00EC7341" w:rsidRPr="000944B3" w:rsidRDefault="00E720E3" w:rsidP="00247AA7">
      <w:pPr>
        <w:spacing w:after="120"/>
        <w:rPr>
          <w:b/>
          <w:sz w:val="32"/>
          <w:szCs w:val="32"/>
        </w:rPr>
      </w:pPr>
      <w:r w:rsidRPr="000944B3">
        <w:rPr>
          <w:b/>
          <w:sz w:val="32"/>
          <w:szCs w:val="32"/>
        </w:rPr>
        <w:lastRenderedPageBreak/>
        <w:t>DAY ONE: WEDNESDAY, JUNE 17</w:t>
      </w:r>
      <w:r w:rsidRPr="000944B3">
        <w:rPr>
          <w:b/>
          <w:sz w:val="32"/>
          <w:szCs w:val="32"/>
          <w:vertAlign w:val="superscript"/>
        </w:rPr>
        <w:t>TH</w:t>
      </w:r>
      <w:r w:rsidRPr="000944B3">
        <w:rPr>
          <w:b/>
          <w:sz w:val="32"/>
          <w:szCs w:val="32"/>
        </w:rPr>
        <w:t xml:space="preserve"> </w:t>
      </w:r>
    </w:p>
    <w:p w14:paraId="7B793C4C" w14:textId="77777777" w:rsidR="00D63C4E" w:rsidRDefault="00D63C4E" w:rsidP="00247AA7">
      <w:pPr>
        <w:spacing w:after="120"/>
        <w:rPr>
          <w:b/>
        </w:rPr>
      </w:pPr>
      <w:r>
        <w:rPr>
          <w:b/>
        </w:rPr>
        <w:t>Official Welcomes</w:t>
      </w:r>
    </w:p>
    <w:p w14:paraId="750B2086" w14:textId="77777777" w:rsidR="00D63C4E" w:rsidRDefault="00D63C4E" w:rsidP="00247AA7">
      <w:pPr>
        <w:spacing w:after="120"/>
      </w:pPr>
      <w:r w:rsidRPr="00E01A1E">
        <w:rPr>
          <w:i/>
        </w:rPr>
        <w:t>Katherine Dawes</w:t>
      </w:r>
      <w:r>
        <w:t xml:space="preserve"> thanked the ArchEE planning team</w:t>
      </w:r>
      <w:r w:rsidR="00056331">
        <w:t xml:space="preserve"> for their hard work in pulling the workshop together</w:t>
      </w:r>
      <w:r>
        <w:t xml:space="preserve">. </w:t>
      </w:r>
      <w:r w:rsidR="00056331">
        <w:t>As the</w:t>
      </w:r>
      <w:r>
        <w:t xml:space="preserve"> </w:t>
      </w:r>
      <w:r w:rsidR="00A645DE">
        <w:t xml:space="preserve">director of the </w:t>
      </w:r>
      <w:r>
        <w:t>Evaluation Support Division (ESD) within EPA’s Office of Strategic Environmental Management (OSEM) for nearly 15 years</w:t>
      </w:r>
      <w:r w:rsidR="00056331">
        <w:t xml:space="preserve">, she </w:t>
      </w:r>
      <w:r>
        <w:t>has hoped for something like ArchEE for at least 12 years</w:t>
      </w:r>
      <w:r w:rsidR="00056331">
        <w:t>, and was excited at the prospect of moving forward on the project.</w:t>
      </w:r>
    </w:p>
    <w:p w14:paraId="46EBAAB1" w14:textId="77777777" w:rsidR="00D63C4E" w:rsidRDefault="00D63C4E" w:rsidP="00247AA7">
      <w:pPr>
        <w:spacing w:after="120"/>
      </w:pPr>
      <w:r w:rsidRPr="00E01A1E">
        <w:rPr>
          <w:i/>
        </w:rPr>
        <w:t>Johannes Schilling</w:t>
      </w:r>
      <w:r>
        <w:t xml:space="preserve"> noted that the </w:t>
      </w:r>
      <w:r w:rsidR="00056331">
        <w:t>European Environment Agency (</w:t>
      </w:r>
      <w:r>
        <w:t>EEA</w:t>
      </w:r>
      <w:r w:rsidR="00056331">
        <w:t>)</w:t>
      </w:r>
      <w:r>
        <w:t xml:space="preserve"> faces similar problems as other evaluators, and </w:t>
      </w:r>
      <w:r w:rsidR="00332694">
        <w:t>has</w:t>
      </w:r>
      <w:r>
        <w:t xml:space="preserve"> long looked </w:t>
      </w:r>
      <w:r w:rsidR="00EB4319">
        <w:t xml:space="preserve">for </w:t>
      </w:r>
      <w:r>
        <w:t xml:space="preserve">such a platform to support their work. He stressed that ArchEE </w:t>
      </w:r>
      <w:r w:rsidR="00056331">
        <w:t xml:space="preserve">should </w:t>
      </w:r>
      <w:r>
        <w:t>not</w:t>
      </w:r>
      <w:r w:rsidR="00056331">
        <w:t xml:space="preserve"> be</w:t>
      </w:r>
      <w:r>
        <w:t xml:space="preserve"> just a “stamp collection” but something useful for the </w:t>
      </w:r>
      <w:r w:rsidR="00056331">
        <w:t xml:space="preserve">evaluation </w:t>
      </w:r>
      <w:r>
        <w:t xml:space="preserve">community. </w:t>
      </w:r>
    </w:p>
    <w:p w14:paraId="5A00256F" w14:textId="77777777" w:rsidR="0008331A" w:rsidRDefault="00D63C4E" w:rsidP="00247AA7">
      <w:pPr>
        <w:spacing w:after="120"/>
      </w:pPr>
      <w:r w:rsidRPr="00E01A1E">
        <w:rPr>
          <w:i/>
        </w:rPr>
        <w:t>Matt Keene</w:t>
      </w:r>
      <w:r>
        <w:t xml:space="preserve"> emphasized the diversity of people, uses, and interests within the room; some have been involved in the ArchEE conversation for nearly ten years, others for just a month. He provided brief background of the first </w:t>
      </w:r>
      <w:r w:rsidR="009533D8">
        <w:t>Environmental Evaluators Network (</w:t>
      </w:r>
      <w:r>
        <w:t>EEN</w:t>
      </w:r>
      <w:r w:rsidR="009533D8">
        <w:t>)</w:t>
      </w:r>
      <w:r>
        <w:t xml:space="preserve"> meeting discussing the ArchEE concept in 2006 and noted that in subsequent meetings the conversation would </w:t>
      </w:r>
      <w:r w:rsidR="00056331">
        <w:t>halt</w:t>
      </w:r>
      <w:r>
        <w:t xml:space="preserve"> when people began to discuss the specifics of the database. </w:t>
      </w:r>
      <w:r w:rsidR="00CE0E0D">
        <w:t xml:space="preserve">However, </w:t>
      </w:r>
      <w:r w:rsidR="00056331">
        <w:t>given</w:t>
      </w:r>
      <w:r w:rsidR="00CE0E0D">
        <w:t xml:space="preserve"> th</w:t>
      </w:r>
      <w:r w:rsidR="00056331">
        <w:t>ese</w:t>
      </w:r>
      <w:r w:rsidR="00CE0E0D">
        <w:t xml:space="preserve"> past conversation</w:t>
      </w:r>
      <w:r w:rsidR="00056331">
        <w:t>s</w:t>
      </w:r>
      <w:r w:rsidR="00CE0E0D">
        <w:t xml:space="preserve">, </w:t>
      </w:r>
      <w:r w:rsidR="00056331">
        <w:t>this group is not</w:t>
      </w:r>
      <w:r w:rsidR="00CE0E0D">
        <w:t xml:space="preserve"> starting the workshop with a blank slate.</w:t>
      </w:r>
      <w:r w:rsidR="00056331">
        <w:t xml:space="preserve"> T</w:t>
      </w:r>
      <w:r w:rsidR="000D780B">
        <w:t xml:space="preserve">he design </w:t>
      </w:r>
      <w:r w:rsidR="00056331">
        <w:t xml:space="preserve">team </w:t>
      </w:r>
      <w:r w:rsidR="000D780B">
        <w:t xml:space="preserve">organized the workshop to give structure to the design process while keeping it open </w:t>
      </w:r>
      <w:r w:rsidR="00332694">
        <w:t>participants to provide meaningful contributions to the development of ArchEE</w:t>
      </w:r>
      <w:r w:rsidR="000D780B">
        <w:t xml:space="preserve">. </w:t>
      </w:r>
    </w:p>
    <w:p w14:paraId="52A90B0F" w14:textId="77777777" w:rsidR="00D63C4E" w:rsidRPr="00D63C4E" w:rsidRDefault="0082010C" w:rsidP="00247AA7">
      <w:pPr>
        <w:spacing w:after="120"/>
      </w:pPr>
      <w:r w:rsidRPr="00E01A1E">
        <w:rPr>
          <w:i/>
        </w:rPr>
        <w:t>Glenda Eoyang</w:t>
      </w:r>
      <w:r>
        <w:t xml:space="preserve"> served as the workshop’s facilitator. </w:t>
      </w:r>
      <w:r w:rsidR="00E61A77">
        <w:t xml:space="preserve">Glenda </w:t>
      </w:r>
      <w:r>
        <w:t xml:space="preserve">is the founder and Executive Director of </w:t>
      </w:r>
      <w:r w:rsidR="00E61A77">
        <w:t>the Human Systems Dynamics (HSD) Institute</w:t>
      </w:r>
      <w:r>
        <w:t xml:space="preserve">. </w:t>
      </w:r>
      <w:r w:rsidR="00E61A77">
        <w:t>Glenda emphasized that we should view the past and current conversations about ArchEE not as a straight line but as stretching and folding, with each fold strengthening the community and building resilience</w:t>
      </w:r>
      <w:r w:rsidR="00332694">
        <w:t xml:space="preserve"> in the system</w:t>
      </w:r>
      <w:r w:rsidR="00E61A77">
        <w:t xml:space="preserve">. </w:t>
      </w:r>
    </w:p>
    <w:p w14:paraId="3A1A2254" w14:textId="77777777" w:rsidR="00836C42" w:rsidRDefault="00327A33" w:rsidP="00247AA7">
      <w:pPr>
        <w:spacing w:after="120"/>
        <w:rPr>
          <w:b/>
        </w:rPr>
      </w:pPr>
      <w:r>
        <w:rPr>
          <w:b/>
        </w:rPr>
        <w:t>Opening and Introductions</w:t>
      </w:r>
    </w:p>
    <w:p w14:paraId="17A3CF3A" w14:textId="77777777" w:rsidR="00D55793" w:rsidRDefault="0082010C" w:rsidP="00247AA7">
      <w:pPr>
        <w:spacing w:after="120"/>
      </w:pPr>
      <w:r>
        <w:t xml:space="preserve">Each member of the group was asked to introduce themselves </w:t>
      </w:r>
      <w:r w:rsidR="00D55793">
        <w:t xml:space="preserve">and answer two questions: </w:t>
      </w:r>
    </w:p>
    <w:p w14:paraId="0251AE54" w14:textId="77777777" w:rsidR="00D55793" w:rsidRDefault="00D55793" w:rsidP="00247AA7">
      <w:pPr>
        <w:spacing w:after="120"/>
      </w:pPr>
      <w:r w:rsidRPr="00E01A1E">
        <w:rPr>
          <w:i/>
        </w:rPr>
        <w:t>Question 1:</w:t>
      </w:r>
      <w:r>
        <w:t xml:space="preserve"> What would </w:t>
      </w:r>
      <w:r w:rsidR="0082010C">
        <w:t>ArchEE need to look like to engage you total</w:t>
      </w:r>
      <w:r>
        <w:t xml:space="preserve">ly? </w:t>
      </w:r>
    </w:p>
    <w:p w14:paraId="12998038" w14:textId="77777777" w:rsidR="00D55793" w:rsidRPr="00E01A1E" w:rsidRDefault="00D55793" w:rsidP="00247AA7">
      <w:pPr>
        <w:spacing w:after="120"/>
        <w:rPr>
          <w:i/>
        </w:rPr>
      </w:pPr>
      <w:r w:rsidRPr="00E01A1E">
        <w:rPr>
          <w:i/>
        </w:rPr>
        <w:t>Responses:</w:t>
      </w:r>
    </w:p>
    <w:p w14:paraId="25D8A490" w14:textId="77777777" w:rsidR="000E7ADF" w:rsidRDefault="00E109B2" w:rsidP="00247AA7">
      <w:pPr>
        <w:pStyle w:val="ListParagraph"/>
        <w:numPr>
          <w:ilvl w:val="0"/>
          <w:numId w:val="4"/>
        </w:numPr>
        <w:spacing w:after="120"/>
      </w:pPr>
      <w:r>
        <w:t>A network of people to learn from</w:t>
      </w:r>
      <w:r w:rsidR="00332694">
        <w:t>;</w:t>
      </w:r>
    </w:p>
    <w:p w14:paraId="032DE5FC" w14:textId="77777777" w:rsidR="00E109B2" w:rsidRDefault="00F24705" w:rsidP="00247AA7">
      <w:pPr>
        <w:pStyle w:val="ListParagraph"/>
        <w:numPr>
          <w:ilvl w:val="0"/>
          <w:numId w:val="4"/>
        </w:numPr>
        <w:spacing w:after="120"/>
      </w:pPr>
      <w:r>
        <w:t>I</w:t>
      </w:r>
      <w:r w:rsidR="0017422A">
        <w:t>nterdisciplinary, sustainable, and growing</w:t>
      </w:r>
      <w:r w:rsidR="00332694">
        <w:t>;</w:t>
      </w:r>
    </w:p>
    <w:p w14:paraId="12DC9478" w14:textId="77777777" w:rsidR="0017422A" w:rsidRDefault="00FE2336" w:rsidP="00247AA7">
      <w:pPr>
        <w:pStyle w:val="ListParagraph"/>
        <w:numPr>
          <w:ilvl w:val="0"/>
          <w:numId w:val="4"/>
        </w:numPr>
        <w:spacing w:after="120"/>
      </w:pPr>
      <w:r>
        <w:t>Help evaluators push things forward and avoid always looking to the past;</w:t>
      </w:r>
    </w:p>
    <w:p w14:paraId="3338819C" w14:textId="77777777" w:rsidR="006D3538" w:rsidRDefault="006D3538" w:rsidP="00247AA7">
      <w:pPr>
        <w:pStyle w:val="ListParagraph"/>
        <w:numPr>
          <w:ilvl w:val="0"/>
          <w:numId w:val="4"/>
        </w:numPr>
        <w:spacing w:after="120"/>
      </w:pPr>
      <w:r>
        <w:t>Willingness of users to share knowledge</w:t>
      </w:r>
      <w:r w:rsidR="00FE2336">
        <w:t>;</w:t>
      </w:r>
    </w:p>
    <w:p w14:paraId="19D10921" w14:textId="77777777" w:rsidR="00F24705" w:rsidRDefault="00F24705" w:rsidP="00247AA7">
      <w:pPr>
        <w:pStyle w:val="ListParagraph"/>
        <w:numPr>
          <w:ilvl w:val="0"/>
          <w:numId w:val="4"/>
        </w:numPr>
        <w:spacing w:after="120"/>
      </w:pPr>
      <w:r>
        <w:t>A rich and detailed source of information to easily query</w:t>
      </w:r>
      <w:r w:rsidR="00FE2336">
        <w:t>;</w:t>
      </w:r>
    </w:p>
    <w:p w14:paraId="0357E719" w14:textId="77777777" w:rsidR="00990EEF" w:rsidRDefault="00990EEF" w:rsidP="00247AA7">
      <w:pPr>
        <w:pStyle w:val="ListParagraph"/>
        <w:numPr>
          <w:ilvl w:val="0"/>
          <w:numId w:val="4"/>
        </w:numPr>
        <w:spacing w:after="120"/>
      </w:pPr>
      <w:r>
        <w:t>Help share evaluative methods</w:t>
      </w:r>
      <w:r w:rsidR="00FE2336">
        <w:t>;</w:t>
      </w:r>
    </w:p>
    <w:p w14:paraId="5E494EB8" w14:textId="77777777" w:rsidR="00BD63C3" w:rsidRDefault="00BD63C3" w:rsidP="00247AA7">
      <w:pPr>
        <w:pStyle w:val="ListParagraph"/>
        <w:numPr>
          <w:ilvl w:val="0"/>
          <w:numId w:val="4"/>
        </w:numPr>
        <w:spacing w:after="120"/>
      </w:pPr>
      <w:r>
        <w:t>Help amplify successes of EPA programs, such as grants to states and non-profits</w:t>
      </w:r>
      <w:r w:rsidR="00FE2336">
        <w:t>;</w:t>
      </w:r>
    </w:p>
    <w:p w14:paraId="3D5DE23A" w14:textId="77777777" w:rsidR="00BD63C3" w:rsidRDefault="00BD63C3" w:rsidP="00247AA7">
      <w:pPr>
        <w:pStyle w:val="ListParagraph"/>
        <w:numPr>
          <w:ilvl w:val="0"/>
          <w:numId w:val="4"/>
        </w:numPr>
        <w:spacing w:after="120"/>
      </w:pPr>
      <w:r>
        <w:t>Access to knowledge sharing at various levels (small, medium, large projects)</w:t>
      </w:r>
      <w:r w:rsidR="00FE2336">
        <w:t>;</w:t>
      </w:r>
    </w:p>
    <w:p w14:paraId="55BCAECD" w14:textId="77777777" w:rsidR="00486B46" w:rsidRDefault="00486B46" w:rsidP="00247AA7">
      <w:pPr>
        <w:pStyle w:val="ListParagraph"/>
        <w:numPr>
          <w:ilvl w:val="0"/>
          <w:numId w:val="4"/>
        </w:numPr>
        <w:spacing w:after="120"/>
      </w:pPr>
      <w:r>
        <w:t>Have a simple site with good user experience to keep users on the site</w:t>
      </w:r>
      <w:r w:rsidR="00FE2336">
        <w:t>;</w:t>
      </w:r>
    </w:p>
    <w:p w14:paraId="428ABF3F" w14:textId="77777777" w:rsidR="00C173CA" w:rsidRDefault="00C173CA" w:rsidP="00247AA7">
      <w:pPr>
        <w:pStyle w:val="ListParagraph"/>
        <w:numPr>
          <w:ilvl w:val="0"/>
          <w:numId w:val="4"/>
        </w:numPr>
        <w:spacing w:after="120"/>
      </w:pPr>
      <w:r>
        <w:t xml:space="preserve">Help share knowledge from completed evaluations </w:t>
      </w:r>
      <w:r w:rsidR="00FE2336">
        <w:t>;</w:t>
      </w:r>
    </w:p>
    <w:p w14:paraId="5FD7A662" w14:textId="77777777" w:rsidR="00164F71" w:rsidRDefault="00164F71" w:rsidP="00247AA7">
      <w:pPr>
        <w:pStyle w:val="ListParagraph"/>
        <w:numPr>
          <w:ilvl w:val="0"/>
          <w:numId w:val="4"/>
        </w:numPr>
        <w:spacing w:after="120"/>
      </w:pPr>
      <w:r>
        <w:lastRenderedPageBreak/>
        <w:t>Contain diverse knowledge</w:t>
      </w:r>
      <w:r w:rsidR="00FE2336">
        <w:t>;</w:t>
      </w:r>
    </w:p>
    <w:p w14:paraId="6F16D6EA" w14:textId="77777777" w:rsidR="00020238" w:rsidRDefault="00362E30" w:rsidP="00247AA7">
      <w:pPr>
        <w:pStyle w:val="ListParagraph"/>
        <w:numPr>
          <w:ilvl w:val="0"/>
          <w:numId w:val="4"/>
        </w:numPr>
        <w:spacing w:after="120"/>
      </w:pPr>
      <w:r>
        <w:t>An online learning community</w:t>
      </w:r>
      <w:r w:rsidR="00FE2336">
        <w:t>;</w:t>
      </w:r>
    </w:p>
    <w:p w14:paraId="5A3FBCA0" w14:textId="77777777" w:rsidR="004511E3" w:rsidRDefault="004511E3" w:rsidP="00247AA7">
      <w:pPr>
        <w:pStyle w:val="ListParagraph"/>
        <w:numPr>
          <w:ilvl w:val="0"/>
          <w:numId w:val="4"/>
        </w:numPr>
        <w:spacing w:after="120"/>
      </w:pPr>
      <w:r>
        <w:t>Facilitate learning for true stewardship</w:t>
      </w:r>
      <w:r w:rsidR="00FE2336">
        <w:t>;</w:t>
      </w:r>
    </w:p>
    <w:p w14:paraId="5A343C6F" w14:textId="77777777" w:rsidR="004B66C9" w:rsidRDefault="004B66C9" w:rsidP="00247AA7">
      <w:pPr>
        <w:pStyle w:val="ListParagraph"/>
        <w:numPr>
          <w:ilvl w:val="0"/>
          <w:numId w:val="4"/>
        </w:numPr>
        <w:spacing w:after="120"/>
      </w:pPr>
      <w:r>
        <w:t>E</w:t>
      </w:r>
      <w:r w:rsidR="00FE2336">
        <w:t>asy to use, not just for the workshop participants;</w:t>
      </w:r>
    </w:p>
    <w:p w14:paraId="20FF6743" w14:textId="77777777" w:rsidR="00862AD5" w:rsidRDefault="00862AD5" w:rsidP="00247AA7">
      <w:pPr>
        <w:pStyle w:val="ListParagraph"/>
        <w:numPr>
          <w:ilvl w:val="0"/>
          <w:numId w:val="4"/>
        </w:numPr>
        <w:spacing w:after="120"/>
      </w:pPr>
      <w:r>
        <w:t>Good user experience, useful language taxonomy</w:t>
      </w:r>
      <w:r w:rsidR="00FE2336">
        <w:t>;</w:t>
      </w:r>
    </w:p>
    <w:p w14:paraId="01292F43" w14:textId="77777777" w:rsidR="00A2396E" w:rsidRDefault="00A2396E" w:rsidP="00247AA7">
      <w:pPr>
        <w:pStyle w:val="ListParagraph"/>
        <w:numPr>
          <w:ilvl w:val="0"/>
          <w:numId w:val="4"/>
        </w:numPr>
        <w:spacing w:after="120"/>
      </w:pPr>
      <w:r>
        <w:t>Comprehensive, reliable, and without submission bias; want it to be go-to place</w:t>
      </w:r>
      <w:r w:rsidR="00FE2336">
        <w:t>;</w:t>
      </w:r>
    </w:p>
    <w:p w14:paraId="2406E07A" w14:textId="77777777" w:rsidR="005A3524" w:rsidRDefault="005A3524" w:rsidP="00247AA7">
      <w:pPr>
        <w:pStyle w:val="ListParagraph"/>
        <w:numPr>
          <w:ilvl w:val="0"/>
          <w:numId w:val="4"/>
        </w:numPr>
        <w:spacing w:after="120"/>
      </w:pPr>
      <w:r>
        <w:t>Deal with diversity of evaluative work and styles</w:t>
      </w:r>
      <w:r w:rsidR="00FE2336">
        <w:t>;</w:t>
      </w:r>
    </w:p>
    <w:p w14:paraId="36DE7892" w14:textId="77777777" w:rsidR="009533D8" w:rsidRDefault="009533D8" w:rsidP="00247AA7">
      <w:pPr>
        <w:pStyle w:val="ListParagraph"/>
        <w:numPr>
          <w:ilvl w:val="0"/>
          <w:numId w:val="4"/>
        </w:numPr>
        <w:spacing w:after="120"/>
      </w:pPr>
      <w:r>
        <w:t>Help create the future we want to create</w:t>
      </w:r>
      <w:r w:rsidR="00FE2336">
        <w:t>;</w:t>
      </w:r>
    </w:p>
    <w:p w14:paraId="0FC44CA0" w14:textId="77777777" w:rsidR="00852B3D" w:rsidRDefault="00852B3D" w:rsidP="00247AA7">
      <w:pPr>
        <w:pStyle w:val="ListParagraph"/>
        <w:numPr>
          <w:ilvl w:val="0"/>
          <w:numId w:val="4"/>
        </w:numPr>
        <w:spacing w:after="120"/>
      </w:pPr>
      <w:r>
        <w:t>Truly international, avoiding a national agenda</w:t>
      </w:r>
      <w:r w:rsidR="00FE2336">
        <w:t>;</w:t>
      </w:r>
    </w:p>
    <w:p w14:paraId="78BC4E2B" w14:textId="77777777" w:rsidR="00686DC9" w:rsidRDefault="00686DC9" w:rsidP="00247AA7">
      <w:pPr>
        <w:pStyle w:val="ListParagraph"/>
        <w:numPr>
          <w:ilvl w:val="0"/>
          <w:numId w:val="4"/>
        </w:numPr>
        <w:spacing w:after="120"/>
      </w:pPr>
      <w:r>
        <w:t>Be sustainable, populated over time</w:t>
      </w:r>
      <w:r w:rsidR="00FE2336">
        <w:t>; and</w:t>
      </w:r>
    </w:p>
    <w:p w14:paraId="6B0FC2BA" w14:textId="77777777" w:rsidR="00D05420" w:rsidRDefault="00D05420" w:rsidP="00247AA7">
      <w:pPr>
        <w:pStyle w:val="ListParagraph"/>
        <w:numPr>
          <w:ilvl w:val="0"/>
          <w:numId w:val="4"/>
        </w:numPr>
        <w:spacing w:after="120"/>
      </w:pPr>
      <w:r>
        <w:t>User interface must be easy, simple</w:t>
      </w:r>
      <w:r w:rsidR="00FE2336">
        <w:t>.</w:t>
      </w:r>
    </w:p>
    <w:p w14:paraId="56AE4431" w14:textId="77777777" w:rsidR="00D55793" w:rsidRDefault="00D55793" w:rsidP="00247AA7">
      <w:pPr>
        <w:spacing w:after="120"/>
      </w:pPr>
      <w:r w:rsidRPr="00E01A1E">
        <w:rPr>
          <w:i/>
        </w:rPr>
        <w:t>Question 2:</w:t>
      </w:r>
      <w:r>
        <w:t xml:space="preserve"> What is one burning question you have about ArchEE?</w:t>
      </w:r>
    </w:p>
    <w:p w14:paraId="767AF7EB" w14:textId="77777777" w:rsidR="000E7ADF" w:rsidRPr="00E01A1E" w:rsidRDefault="00D55793" w:rsidP="00247AA7">
      <w:pPr>
        <w:spacing w:after="120"/>
        <w:rPr>
          <w:i/>
        </w:rPr>
      </w:pPr>
      <w:r w:rsidRPr="00E01A1E">
        <w:rPr>
          <w:i/>
        </w:rPr>
        <w:t xml:space="preserve">Responses: </w:t>
      </w:r>
    </w:p>
    <w:p w14:paraId="6685F6B1" w14:textId="77777777" w:rsidR="000E7ADF" w:rsidRDefault="00E109B2" w:rsidP="00247AA7">
      <w:pPr>
        <w:pStyle w:val="ListParagraph"/>
        <w:numPr>
          <w:ilvl w:val="0"/>
          <w:numId w:val="4"/>
        </w:numPr>
        <w:spacing w:after="120"/>
      </w:pPr>
      <w:r>
        <w:t>What does the social capital look like that is driving people to engage with ArchEE?</w:t>
      </w:r>
    </w:p>
    <w:p w14:paraId="3C55DC1D" w14:textId="77777777" w:rsidR="0017422A" w:rsidRDefault="0017422A" w:rsidP="00247AA7">
      <w:pPr>
        <w:pStyle w:val="ListParagraph"/>
        <w:numPr>
          <w:ilvl w:val="0"/>
          <w:numId w:val="4"/>
        </w:numPr>
        <w:spacing w:after="120"/>
      </w:pPr>
      <w:r>
        <w:t xml:space="preserve">Who will run and sustain ArchEE? </w:t>
      </w:r>
    </w:p>
    <w:p w14:paraId="44EA0905" w14:textId="77777777" w:rsidR="0017422A" w:rsidRDefault="006D3538" w:rsidP="00247AA7">
      <w:pPr>
        <w:pStyle w:val="ListParagraph"/>
        <w:numPr>
          <w:ilvl w:val="0"/>
          <w:numId w:val="4"/>
        </w:numPr>
        <w:spacing w:after="120"/>
      </w:pPr>
      <w:r>
        <w:t xml:space="preserve">How can ArchEE support researchers’ and evaluators’ existing needs, as opposed to being an “additional piece” of something to do? </w:t>
      </w:r>
    </w:p>
    <w:p w14:paraId="6168DF67" w14:textId="77777777" w:rsidR="00F24705" w:rsidRDefault="00F24705" w:rsidP="00247AA7">
      <w:pPr>
        <w:pStyle w:val="ListParagraph"/>
        <w:numPr>
          <w:ilvl w:val="0"/>
          <w:numId w:val="4"/>
        </w:numPr>
        <w:spacing w:after="120"/>
      </w:pPr>
      <w:r>
        <w:t xml:space="preserve">What are the incentives </w:t>
      </w:r>
      <w:r w:rsidR="008D1DFD">
        <w:t>to</w:t>
      </w:r>
      <w:r>
        <w:t xml:space="preserve"> encourage </w:t>
      </w:r>
      <w:r w:rsidR="008D1DFD">
        <w:t xml:space="preserve">users </w:t>
      </w:r>
      <w:r>
        <w:t xml:space="preserve">to participate? </w:t>
      </w:r>
    </w:p>
    <w:p w14:paraId="0F4F636A" w14:textId="77777777" w:rsidR="008D1DFD" w:rsidRDefault="00990EEF" w:rsidP="00247AA7">
      <w:pPr>
        <w:pStyle w:val="ListParagraph"/>
        <w:numPr>
          <w:ilvl w:val="0"/>
          <w:numId w:val="4"/>
        </w:numPr>
        <w:spacing w:after="120"/>
      </w:pPr>
      <w:r>
        <w:t xml:space="preserve">How easy will it be to engage with </w:t>
      </w:r>
      <w:r w:rsidR="008D1DFD">
        <w:t>ArchEE</w:t>
      </w:r>
      <w:r>
        <w:t xml:space="preserve">? </w:t>
      </w:r>
    </w:p>
    <w:p w14:paraId="73A589AF" w14:textId="77777777" w:rsidR="008D1DFD" w:rsidRDefault="008D1DFD" w:rsidP="00247AA7">
      <w:pPr>
        <w:pStyle w:val="ListParagraph"/>
        <w:numPr>
          <w:ilvl w:val="0"/>
          <w:numId w:val="4"/>
        </w:numPr>
        <w:spacing w:after="120"/>
      </w:pPr>
      <w:r>
        <w:t xml:space="preserve">Can users </w:t>
      </w:r>
      <w:r w:rsidR="00990EEF">
        <w:t>follow up with authors</w:t>
      </w:r>
      <w:r>
        <w:t>?</w:t>
      </w:r>
    </w:p>
    <w:p w14:paraId="309FF6E9" w14:textId="77777777" w:rsidR="00BC7B98" w:rsidRDefault="00BC7B98" w:rsidP="00247AA7">
      <w:pPr>
        <w:pStyle w:val="ListParagraph"/>
        <w:numPr>
          <w:ilvl w:val="0"/>
          <w:numId w:val="4"/>
        </w:numPr>
        <w:spacing w:after="120"/>
      </w:pPr>
      <w:r>
        <w:t>How do we make environmental evaluation accessible to program managers who are</w:t>
      </w:r>
      <w:r w:rsidR="007B5697">
        <w:t xml:space="preserve"> </w:t>
      </w:r>
      <w:r>
        <w:t>n</w:t>
      </w:r>
      <w:r w:rsidR="007B5697">
        <w:t>o</w:t>
      </w:r>
      <w:r>
        <w:t xml:space="preserve">t </w:t>
      </w:r>
      <w:r w:rsidR="008D1DFD">
        <w:t>evaluators</w:t>
      </w:r>
      <w:r>
        <w:t>,</w:t>
      </w:r>
      <w:r w:rsidR="008D1DFD">
        <w:t xml:space="preserve"> but do appreciate and use the results?</w:t>
      </w:r>
    </w:p>
    <w:p w14:paraId="03D017B3" w14:textId="77777777" w:rsidR="00486B46" w:rsidRDefault="00486B46" w:rsidP="00247AA7">
      <w:pPr>
        <w:pStyle w:val="ListParagraph"/>
        <w:numPr>
          <w:ilvl w:val="0"/>
          <w:numId w:val="4"/>
        </w:numPr>
        <w:spacing w:after="120"/>
      </w:pPr>
      <w:r>
        <w:t>What</w:t>
      </w:r>
      <w:r w:rsidR="007B5697">
        <w:t xml:space="preserve"> i</w:t>
      </w:r>
      <w:r>
        <w:t>s the next step? Focus on incremental development – develop, evaluate, adjust</w:t>
      </w:r>
    </w:p>
    <w:p w14:paraId="6129D357" w14:textId="77777777" w:rsidR="00C173CA" w:rsidRDefault="00C173CA" w:rsidP="00247AA7">
      <w:pPr>
        <w:pStyle w:val="ListParagraph"/>
        <w:numPr>
          <w:ilvl w:val="0"/>
          <w:numId w:val="4"/>
        </w:numPr>
        <w:spacing w:after="120"/>
      </w:pPr>
      <w:r>
        <w:t>Should the questions from the past be the questions of the future?</w:t>
      </w:r>
    </w:p>
    <w:p w14:paraId="1C9D9BFB" w14:textId="77777777" w:rsidR="00164F71" w:rsidRDefault="00164F71" w:rsidP="00247AA7">
      <w:pPr>
        <w:pStyle w:val="ListParagraph"/>
        <w:numPr>
          <w:ilvl w:val="0"/>
          <w:numId w:val="4"/>
        </w:numPr>
        <w:spacing w:after="120"/>
      </w:pPr>
      <w:r>
        <w:t xml:space="preserve">What is knowledge? Just program evaluation? How broad? What will go into ArchEE? </w:t>
      </w:r>
    </w:p>
    <w:p w14:paraId="6575AAD2" w14:textId="77777777" w:rsidR="00020238" w:rsidRDefault="00020238" w:rsidP="00247AA7">
      <w:pPr>
        <w:pStyle w:val="ListParagraph"/>
        <w:numPr>
          <w:ilvl w:val="0"/>
          <w:numId w:val="4"/>
        </w:numPr>
        <w:spacing w:after="120"/>
      </w:pPr>
      <w:r>
        <w:t>How can ArchEE be different from existing similar platforms and achieve greater impact?</w:t>
      </w:r>
    </w:p>
    <w:p w14:paraId="6E2734CB" w14:textId="77777777" w:rsidR="00362E30" w:rsidRDefault="00362E30" w:rsidP="00247AA7">
      <w:pPr>
        <w:pStyle w:val="ListParagraph"/>
        <w:numPr>
          <w:ilvl w:val="0"/>
          <w:numId w:val="4"/>
        </w:numPr>
        <w:spacing w:after="120"/>
      </w:pPr>
      <w:r>
        <w:t xml:space="preserve">What terminology can we use so that queries are strong? </w:t>
      </w:r>
    </w:p>
    <w:p w14:paraId="71214F45" w14:textId="77777777" w:rsidR="00525E9F" w:rsidRDefault="00525E9F" w:rsidP="00247AA7">
      <w:pPr>
        <w:pStyle w:val="ListParagraph"/>
        <w:numPr>
          <w:ilvl w:val="0"/>
          <w:numId w:val="4"/>
        </w:numPr>
        <w:spacing w:after="120"/>
      </w:pPr>
      <w:r>
        <w:t>How can we use environmental evaluation work to tell a new story, promote conservation, and the interdependence between people and planet?</w:t>
      </w:r>
    </w:p>
    <w:p w14:paraId="25EB1044" w14:textId="77777777" w:rsidR="004B66C9" w:rsidRDefault="004B66C9" w:rsidP="00247AA7">
      <w:pPr>
        <w:pStyle w:val="ListParagraph"/>
        <w:numPr>
          <w:ilvl w:val="0"/>
          <w:numId w:val="4"/>
        </w:numPr>
        <w:spacing w:after="120"/>
      </w:pPr>
      <w:r>
        <w:t>How to keep ArchEE relevant?</w:t>
      </w:r>
    </w:p>
    <w:p w14:paraId="45DBC078" w14:textId="77777777" w:rsidR="00862AD5" w:rsidRDefault="00862AD5" w:rsidP="00247AA7">
      <w:pPr>
        <w:pStyle w:val="ListParagraph"/>
        <w:numPr>
          <w:ilvl w:val="0"/>
          <w:numId w:val="4"/>
        </w:numPr>
        <w:spacing w:after="120"/>
      </w:pPr>
      <w:r>
        <w:t>We assume that policy making is based on data, etc. – where will it stop? Where does our role end?</w:t>
      </w:r>
    </w:p>
    <w:p w14:paraId="1A73852D" w14:textId="77777777" w:rsidR="001647FE" w:rsidRDefault="001647FE" w:rsidP="00247AA7">
      <w:pPr>
        <w:pStyle w:val="ListParagraph"/>
        <w:numPr>
          <w:ilvl w:val="0"/>
          <w:numId w:val="4"/>
        </w:numPr>
        <w:spacing w:after="120"/>
      </w:pPr>
      <w:r>
        <w:t xml:space="preserve">What constitutes evidence? </w:t>
      </w:r>
    </w:p>
    <w:p w14:paraId="5CC8D10F" w14:textId="77777777" w:rsidR="001647FE" w:rsidRDefault="001647FE" w:rsidP="00247AA7">
      <w:pPr>
        <w:pStyle w:val="ListParagraph"/>
        <w:numPr>
          <w:ilvl w:val="0"/>
          <w:numId w:val="4"/>
        </w:numPr>
        <w:spacing w:after="120"/>
      </w:pPr>
      <w:r>
        <w:t>How to</w:t>
      </w:r>
      <w:r w:rsidR="00D976E8">
        <w:t xml:space="preserve"> avoid privilege associated with printed, published materials</w:t>
      </w:r>
      <w:r>
        <w:t>? (Developing countries and indigenous peoples are often left out of conversation because of the nature of their work)</w:t>
      </w:r>
    </w:p>
    <w:p w14:paraId="1F0911C1" w14:textId="77777777" w:rsidR="00556A53" w:rsidRDefault="00556A53" w:rsidP="00247AA7">
      <w:pPr>
        <w:pStyle w:val="ListParagraph"/>
        <w:numPr>
          <w:ilvl w:val="0"/>
          <w:numId w:val="4"/>
        </w:numPr>
        <w:spacing w:after="120"/>
      </w:pPr>
      <w:r>
        <w:t>What are</w:t>
      </w:r>
      <w:r w:rsidR="00D976E8">
        <w:t xml:space="preserve"> the</w:t>
      </w:r>
      <w:r>
        <w:t xml:space="preserve"> inclusion criteria? </w:t>
      </w:r>
    </w:p>
    <w:p w14:paraId="39FAE2C5" w14:textId="77777777" w:rsidR="00556A53" w:rsidRDefault="00556A53" w:rsidP="00247AA7">
      <w:pPr>
        <w:pStyle w:val="ListParagraph"/>
        <w:numPr>
          <w:ilvl w:val="0"/>
          <w:numId w:val="4"/>
        </w:numPr>
        <w:spacing w:after="120"/>
      </w:pPr>
      <w:r>
        <w:t xml:space="preserve">How will ArchEE improve evaluations? </w:t>
      </w:r>
    </w:p>
    <w:p w14:paraId="68DA683F" w14:textId="77777777" w:rsidR="005A3524" w:rsidRDefault="005A3524" w:rsidP="00247AA7">
      <w:pPr>
        <w:pStyle w:val="ListParagraph"/>
        <w:numPr>
          <w:ilvl w:val="0"/>
          <w:numId w:val="4"/>
        </w:numPr>
        <w:spacing w:after="120"/>
      </w:pPr>
      <w:r>
        <w:t>Who will help sustain ArchEE long-term? Users are often not in a position to do this</w:t>
      </w:r>
      <w:r w:rsidR="00D976E8">
        <w:t>.</w:t>
      </w:r>
    </w:p>
    <w:p w14:paraId="1DDE1A12" w14:textId="77777777" w:rsidR="009533D8" w:rsidRDefault="009533D8" w:rsidP="00247AA7">
      <w:pPr>
        <w:pStyle w:val="ListParagraph"/>
        <w:numPr>
          <w:ilvl w:val="0"/>
          <w:numId w:val="4"/>
        </w:numPr>
        <w:spacing w:after="120"/>
      </w:pPr>
      <w:r>
        <w:lastRenderedPageBreak/>
        <w:t>What is the future you want to create? Are the relationships between this vision and future meaningful to you?</w:t>
      </w:r>
    </w:p>
    <w:p w14:paraId="6C9AEE91" w14:textId="77777777" w:rsidR="00852B3D" w:rsidRDefault="00852B3D" w:rsidP="00247AA7">
      <w:pPr>
        <w:pStyle w:val="ListParagraph"/>
        <w:numPr>
          <w:ilvl w:val="0"/>
          <w:numId w:val="4"/>
        </w:numPr>
        <w:spacing w:after="120"/>
      </w:pPr>
      <w:r>
        <w:t xml:space="preserve">Who is the audience? What needs is ArchEE trying to serve? </w:t>
      </w:r>
    </w:p>
    <w:p w14:paraId="0EBF1C34" w14:textId="77777777" w:rsidR="001428D5" w:rsidRDefault="001428D5" w:rsidP="00247AA7">
      <w:pPr>
        <w:pStyle w:val="ListParagraph"/>
        <w:numPr>
          <w:ilvl w:val="0"/>
          <w:numId w:val="4"/>
        </w:numPr>
        <w:spacing w:after="120"/>
      </w:pPr>
      <w:r>
        <w:t>What are the other platforms out there?</w:t>
      </w:r>
    </w:p>
    <w:p w14:paraId="54A99D2E" w14:textId="77777777" w:rsidR="00D05420" w:rsidRDefault="00D05420" w:rsidP="00247AA7">
      <w:pPr>
        <w:pStyle w:val="ListParagraph"/>
        <w:numPr>
          <w:ilvl w:val="0"/>
          <w:numId w:val="4"/>
        </w:numPr>
        <w:spacing w:after="120"/>
      </w:pPr>
      <w:r>
        <w:t xml:space="preserve">Once this is developed, how does it get outside of the workshop room? Who is the audience? </w:t>
      </w:r>
    </w:p>
    <w:p w14:paraId="09FFC096" w14:textId="77777777" w:rsidR="006E339E" w:rsidRDefault="006E339E" w:rsidP="00247AA7">
      <w:pPr>
        <w:pStyle w:val="ListParagraph"/>
        <w:numPr>
          <w:ilvl w:val="0"/>
          <w:numId w:val="4"/>
        </w:numPr>
        <w:spacing w:after="120"/>
      </w:pPr>
      <w:r>
        <w:t>Will the database be better than other existing databases? How do we make the case for ArchEE?</w:t>
      </w:r>
    </w:p>
    <w:p w14:paraId="338BE9EC" w14:textId="77777777" w:rsidR="006E339E" w:rsidRDefault="006E339E" w:rsidP="00247AA7">
      <w:pPr>
        <w:pStyle w:val="ListParagraph"/>
        <w:numPr>
          <w:ilvl w:val="0"/>
          <w:numId w:val="4"/>
        </w:numPr>
        <w:spacing w:after="120"/>
      </w:pPr>
      <w:r>
        <w:t>How will we address the different levels of knowledge that users bring, and the different types of inquiries?</w:t>
      </w:r>
    </w:p>
    <w:p w14:paraId="1999DBC0" w14:textId="77777777" w:rsidR="00071933" w:rsidRDefault="00071933" w:rsidP="00247AA7">
      <w:pPr>
        <w:pStyle w:val="ListParagraph"/>
        <w:numPr>
          <w:ilvl w:val="0"/>
          <w:numId w:val="4"/>
        </w:numPr>
        <w:spacing w:after="120"/>
      </w:pPr>
      <w:r>
        <w:t>Where will the studies and evaluations come from? How will ArchEE gather work from those outside the room?</w:t>
      </w:r>
    </w:p>
    <w:p w14:paraId="3E90267F" w14:textId="77777777" w:rsidR="00D976E8" w:rsidRDefault="00071933" w:rsidP="00247AA7">
      <w:pPr>
        <w:pStyle w:val="ListParagraph"/>
        <w:numPr>
          <w:ilvl w:val="0"/>
          <w:numId w:val="4"/>
        </w:numPr>
        <w:spacing w:after="120"/>
      </w:pPr>
      <w:r>
        <w:t xml:space="preserve">Is it feasible to create an overarching information layer/integrator? </w:t>
      </w:r>
    </w:p>
    <w:p w14:paraId="3B21B67F" w14:textId="77777777" w:rsidR="00FD5CCD" w:rsidRDefault="00FD5CCD" w:rsidP="00247AA7">
      <w:pPr>
        <w:pStyle w:val="ListParagraph"/>
        <w:numPr>
          <w:ilvl w:val="0"/>
          <w:numId w:val="4"/>
        </w:numPr>
        <w:spacing w:after="120"/>
      </w:pPr>
      <w:r>
        <w:t>What do we mean by “environmental”? Has many different meanings to different people</w:t>
      </w:r>
    </w:p>
    <w:p w14:paraId="1762F03E" w14:textId="77777777" w:rsidR="00FD5CCD" w:rsidRDefault="00CA7618" w:rsidP="00247AA7">
      <w:pPr>
        <w:pStyle w:val="ListParagraph"/>
        <w:numPr>
          <w:ilvl w:val="0"/>
          <w:numId w:val="4"/>
        </w:numPr>
        <w:spacing w:after="120"/>
      </w:pPr>
      <w:r>
        <w:t>How do we ensure that we do no</w:t>
      </w:r>
      <w:r w:rsidR="00FD5CCD">
        <w:t>t see the database as the end product?</w:t>
      </w:r>
    </w:p>
    <w:p w14:paraId="49A746A6" w14:textId="77777777" w:rsidR="00FD5CCD" w:rsidRDefault="00FD5CCD" w:rsidP="00247AA7">
      <w:pPr>
        <w:pStyle w:val="ListParagraph"/>
        <w:numPr>
          <w:ilvl w:val="0"/>
          <w:numId w:val="4"/>
        </w:numPr>
        <w:spacing w:after="120"/>
      </w:pPr>
      <w:r>
        <w:t xml:space="preserve">What tools will we have to identify patterns, analyze metadata, etc., to receive more than just a list of studies fitting a particular query? </w:t>
      </w:r>
    </w:p>
    <w:p w14:paraId="314E3D20" w14:textId="77777777" w:rsidR="00FD5CCD" w:rsidRDefault="00FD5CCD" w:rsidP="00247AA7">
      <w:pPr>
        <w:pStyle w:val="ListParagraph"/>
        <w:numPr>
          <w:ilvl w:val="0"/>
          <w:numId w:val="4"/>
        </w:numPr>
        <w:spacing w:after="120"/>
      </w:pPr>
      <w:r>
        <w:t xml:space="preserve">How are people going to search the database? </w:t>
      </w:r>
    </w:p>
    <w:p w14:paraId="218BC0E7" w14:textId="77777777" w:rsidR="00FD5CCD" w:rsidRDefault="00FD5CCD" w:rsidP="00247AA7">
      <w:pPr>
        <w:pStyle w:val="ListParagraph"/>
        <w:numPr>
          <w:ilvl w:val="0"/>
          <w:numId w:val="4"/>
        </w:numPr>
        <w:spacing w:after="120"/>
      </w:pPr>
      <w:r>
        <w:t xml:space="preserve">Will the database just be a list with metadata with information coming directly from the evaluation, or will we impose a critical third-party evaluation of each evaluation by a third party? </w:t>
      </w:r>
    </w:p>
    <w:p w14:paraId="09743450" w14:textId="77777777" w:rsidR="00B02EDE" w:rsidRDefault="00B02EDE" w:rsidP="00247AA7">
      <w:pPr>
        <w:pStyle w:val="ListParagraph"/>
        <w:numPr>
          <w:ilvl w:val="0"/>
          <w:numId w:val="4"/>
        </w:numPr>
        <w:spacing w:after="120"/>
      </w:pPr>
      <w:r>
        <w:t xml:space="preserve">What will be the process to ensure a useful level of review, i.e. not having just one review/rating for evaluations? </w:t>
      </w:r>
    </w:p>
    <w:p w14:paraId="4A07A519" w14:textId="77777777" w:rsidR="00B25E0D" w:rsidRDefault="00B25E0D" w:rsidP="00247AA7">
      <w:pPr>
        <w:pStyle w:val="ListParagraph"/>
        <w:numPr>
          <w:ilvl w:val="0"/>
          <w:numId w:val="4"/>
        </w:numPr>
        <w:spacing w:after="120"/>
      </w:pPr>
      <w:r>
        <w:t xml:space="preserve">How will we handle existing evaluations that people do not want to submit to ArchEE, for instance because it showed negative results and thus they have no incentive to submit it? </w:t>
      </w:r>
    </w:p>
    <w:p w14:paraId="2255873A" w14:textId="77777777" w:rsidR="00EE2F9D" w:rsidRDefault="00EE2F9D" w:rsidP="00247AA7">
      <w:pPr>
        <w:spacing w:after="120"/>
        <w:rPr>
          <w:b/>
        </w:rPr>
      </w:pPr>
      <w:r>
        <w:rPr>
          <w:b/>
        </w:rPr>
        <w:t xml:space="preserve">Discussion of </w:t>
      </w:r>
      <w:r w:rsidR="00AE0A8B">
        <w:rPr>
          <w:b/>
        </w:rPr>
        <w:t xml:space="preserve">Opening </w:t>
      </w:r>
      <w:r>
        <w:rPr>
          <w:b/>
        </w:rPr>
        <w:t>Questions</w:t>
      </w:r>
    </w:p>
    <w:p w14:paraId="46317910" w14:textId="77777777" w:rsidR="00EE2F9D" w:rsidRDefault="00E01A1E" w:rsidP="00247AA7">
      <w:pPr>
        <w:spacing w:after="120"/>
      </w:pPr>
      <w:r>
        <w:t>Glenda prompted t</w:t>
      </w:r>
      <w:r w:rsidR="00DD235C">
        <w:t xml:space="preserve">he group to </w:t>
      </w:r>
      <w:r w:rsidR="00D55793">
        <w:t>consider</w:t>
      </w:r>
      <w:r w:rsidR="00DD235C">
        <w:t xml:space="preserve"> the similarities in the questions asked, and what differences among them make a difference. We discussed these amongst </w:t>
      </w:r>
      <w:r w:rsidR="00D55793">
        <w:t xml:space="preserve">smaller groups </w:t>
      </w:r>
      <w:r w:rsidR="00DD235C">
        <w:t>and reported out on these points:</w:t>
      </w:r>
    </w:p>
    <w:p w14:paraId="72FE2F1B" w14:textId="77777777" w:rsidR="00DD235C" w:rsidRDefault="00DD235C" w:rsidP="00247AA7">
      <w:pPr>
        <w:pStyle w:val="ListParagraph"/>
        <w:numPr>
          <w:ilvl w:val="0"/>
          <w:numId w:val="5"/>
        </w:numPr>
        <w:spacing w:after="120"/>
      </w:pPr>
      <w:r>
        <w:t xml:space="preserve">Expectations of what the database will do – will it just be a storehouse of information? A way to connect? </w:t>
      </w:r>
      <w:r w:rsidR="00F05A95">
        <w:t>A learning instrument?</w:t>
      </w:r>
    </w:p>
    <w:p w14:paraId="1C6205EA" w14:textId="77777777" w:rsidR="00DD235C" w:rsidRDefault="00DD235C" w:rsidP="00247AA7">
      <w:pPr>
        <w:pStyle w:val="ListParagraph"/>
        <w:numPr>
          <w:ilvl w:val="0"/>
          <w:numId w:val="5"/>
        </w:numPr>
        <w:spacing w:after="120"/>
      </w:pPr>
      <w:r>
        <w:t>How will we sustain ArchEE?</w:t>
      </w:r>
    </w:p>
    <w:p w14:paraId="77899315" w14:textId="77777777" w:rsidR="00DD235C" w:rsidRDefault="00DD235C" w:rsidP="00247AA7">
      <w:pPr>
        <w:pStyle w:val="ListParagraph"/>
        <w:numPr>
          <w:ilvl w:val="0"/>
          <w:numId w:val="5"/>
        </w:numPr>
        <w:spacing w:after="120"/>
      </w:pPr>
      <w:r>
        <w:t>How to govern what goes in and out?</w:t>
      </w:r>
      <w:r w:rsidR="002E6856">
        <w:t xml:space="preserve"> What carrots and sticks will we use to get submissions?</w:t>
      </w:r>
    </w:p>
    <w:p w14:paraId="73DC8BDB" w14:textId="77777777" w:rsidR="00DD235C" w:rsidRDefault="00DD235C" w:rsidP="00247AA7">
      <w:pPr>
        <w:pStyle w:val="ListParagraph"/>
        <w:numPr>
          <w:ilvl w:val="0"/>
          <w:numId w:val="5"/>
        </w:numPr>
        <w:spacing w:after="120"/>
      </w:pPr>
      <w:r>
        <w:t xml:space="preserve">How will users access </w:t>
      </w:r>
      <w:r w:rsidR="00D55793">
        <w:t>ArchEE</w:t>
      </w:r>
      <w:r>
        <w:t>?</w:t>
      </w:r>
    </w:p>
    <w:p w14:paraId="6EEE3AE1" w14:textId="77777777" w:rsidR="00EF71C5" w:rsidRDefault="00F05A95" w:rsidP="00247AA7">
      <w:pPr>
        <w:pStyle w:val="ListParagraph"/>
        <w:numPr>
          <w:ilvl w:val="0"/>
          <w:numId w:val="5"/>
        </w:numPr>
        <w:spacing w:after="120"/>
      </w:pPr>
      <w:r>
        <w:t>How will we pull lessons from the material to inform policy?</w:t>
      </w:r>
    </w:p>
    <w:p w14:paraId="4455C05A" w14:textId="77777777" w:rsidR="002E6856" w:rsidRDefault="002E6856" w:rsidP="00247AA7">
      <w:pPr>
        <w:pStyle w:val="ListParagraph"/>
        <w:numPr>
          <w:ilvl w:val="0"/>
          <w:numId w:val="5"/>
        </w:numPr>
        <w:spacing w:after="120"/>
      </w:pPr>
      <w:r>
        <w:t>How will we define success for ArchEE?</w:t>
      </w:r>
    </w:p>
    <w:p w14:paraId="28C104DA" w14:textId="49F4CFD5" w:rsidR="00EF71C5" w:rsidRDefault="006D6BE4" w:rsidP="00247AA7">
      <w:pPr>
        <w:pStyle w:val="ListParagraph"/>
        <w:numPr>
          <w:ilvl w:val="0"/>
          <w:numId w:val="5"/>
        </w:numPr>
        <w:spacing w:after="120"/>
      </w:pPr>
      <w:r>
        <w:t>The more ArchEE can do, the greater the benefits, but also the greater the risk.</w:t>
      </w:r>
    </w:p>
    <w:p w14:paraId="0FE3F5F7" w14:textId="77777777" w:rsidR="00AE0A8B" w:rsidRDefault="00AE0A8B" w:rsidP="006D6BE4">
      <w:pPr>
        <w:keepNext/>
        <w:spacing w:after="120"/>
        <w:rPr>
          <w:b/>
        </w:rPr>
      </w:pPr>
      <w:r w:rsidRPr="00AE0A8B">
        <w:rPr>
          <w:b/>
        </w:rPr>
        <w:t xml:space="preserve">Systems Thinking, Adaptive Action, and Pattern Logic </w:t>
      </w:r>
    </w:p>
    <w:p w14:paraId="375FC53F" w14:textId="77777777" w:rsidR="00AE0A8B" w:rsidRDefault="00D55793" w:rsidP="006D6BE4">
      <w:pPr>
        <w:keepNext/>
        <w:spacing w:after="120"/>
      </w:pPr>
      <w:r>
        <w:t xml:space="preserve">Glenda provided a brief overview of her work in Human </w:t>
      </w:r>
      <w:r w:rsidR="00A645DE">
        <w:t xml:space="preserve">Systems </w:t>
      </w:r>
      <w:r>
        <w:t xml:space="preserve">Dynamics and how these concepts are embedded in the workshop’s design.  She </w:t>
      </w:r>
      <w:r w:rsidR="002B58F9">
        <w:t>emphasized creat</w:t>
      </w:r>
      <w:r>
        <w:t>ing</w:t>
      </w:r>
      <w:r w:rsidR="002B58F9">
        <w:t xml:space="preserve"> a foundation for collective action to design, develop, implement, and sustain ArchEE. </w:t>
      </w:r>
      <w:r w:rsidR="00CE551A">
        <w:t>She then presented on the following aspects of her work:</w:t>
      </w:r>
    </w:p>
    <w:p w14:paraId="701EC46C" w14:textId="44703378" w:rsidR="00CE551A" w:rsidRDefault="00563659" w:rsidP="00247AA7">
      <w:pPr>
        <w:pStyle w:val="ListParagraph"/>
        <w:numPr>
          <w:ilvl w:val="0"/>
          <w:numId w:val="6"/>
        </w:numPr>
        <w:spacing w:after="120"/>
      </w:pPr>
      <w:r>
        <w:rPr>
          <w:i/>
        </w:rPr>
        <w:t xml:space="preserve">Human </w:t>
      </w:r>
      <w:r w:rsidR="00CE551A" w:rsidRPr="00E01A1E">
        <w:rPr>
          <w:i/>
        </w:rPr>
        <w:t xml:space="preserve">Systems </w:t>
      </w:r>
      <w:r>
        <w:rPr>
          <w:i/>
        </w:rPr>
        <w:t>Dynamics</w:t>
      </w:r>
      <w:r w:rsidR="00CE551A" w:rsidRPr="00E01A1E">
        <w:rPr>
          <w:i/>
        </w:rPr>
        <w:t>:</w:t>
      </w:r>
      <w:r w:rsidR="00CE551A">
        <w:t xml:space="preserve"> </w:t>
      </w:r>
      <w:r w:rsidR="00D55793">
        <w:t>Derived</w:t>
      </w:r>
      <w:r w:rsidR="00CE551A">
        <w:t xml:space="preserve"> from chaos and complexity theory</w:t>
      </w:r>
      <w:r w:rsidR="00D55793">
        <w:t>;</w:t>
      </w:r>
      <w:r w:rsidR="00CE551A">
        <w:t xml:space="preserve"> taking the patterns from these sciences and relating them to humans working with systems they cannot predict or control. </w:t>
      </w:r>
    </w:p>
    <w:p w14:paraId="67624876" w14:textId="77777777" w:rsidR="00CE551A" w:rsidRDefault="00CE551A" w:rsidP="00247AA7">
      <w:pPr>
        <w:pStyle w:val="ListParagraph"/>
        <w:numPr>
          <w:ilvl w:val="0"/>
          <w:numId w:val="6"/>
        </w:numPr>
        <w:spacing w:after="120"/>
      </w:pPr>
      <w:r w:rsidRPr="00E01A1E">
        <w:rPr>
          <w:i/>
        </w:rPr>
        <w:t>Adaptive Action:</w:t>
      </w:r>
      <w:r>
        <w:t xml:space="preserve"> </w:t>
      </w:r>
      <w:r w:rsidR="00D55793">
        <w:t xml:space="preserve">The </w:t>
      </w:r>
      <w:r>
        <w:t xml:space="preserve">system asks the following questions in order: What? So what? Now what? Then, the agent takes action, the system changes, and the </w:t>
      </w:r>
      <w:r w:rsidR="00D55793">
        <w:t>cycle of questions repeat: What? So what? Now what?</w:t>
      </w:r>
    </w:p>
    <w:p w14:paraId="4082BFFE" w14:textId="77777777" w:rsidR="00FE29A0" w:rsidRDefault="00443107" w:rsidP="00247AA7">
      <w:pPr>
        <w:pStyle w:val="ListParagraph"/>
        <w:numPr>
          <w:ilvl w:val="0"/>
          <w:numId w:val="6"/>
        </w:numPr>
        <w:spacing w:after="120"/>
      </w:pPr>
      <w:r w:rsidRPr="00E01A1E">
        <w:rPr>
          <w:i/>
        </w:rPr>
        <w:t>Pattern Logic:</w:t>
      </w:r>
      <w:r>
        <w:t xml:space="preserve"> </w:t>
      </w:r>
      <w:r w:rsidR="00D55793">
        <w:t>S</w:t>
      </w:r>
      <w:r>
        <w:t>ystems are not random</w:t>
      </w:r>
      <w:r w:rsidR="00D55793">
        <w:t xml:space="preserve"> (even though they may appear to be)</w:t>
      </w:r>
      <w:r>
        <w:t xml:space="preserve">, though we may not understand them. </w:t>
      </w:r>
      <w:r w:rsidR="00D55793">
        <w:t>This method seeks out similarities, differences, and connections to form patterns; under complex conditions, i.e., open boundaries, multiple in</w:t>
      </w:r>
      <w:r w:rsidR="00563659">
        <w:t>ter</w:t>
      </w:r>
      <w:r w:rsidR="00D55793">
        <w:t>dependent variables, and non-linear causality.</w:t>
      </w:r>
    </w:p>
    <w:p w14:paraId="730C470A" w14:textId="77777777" w:rsidR="004726B3" w:rsidRDefault="004726B3" w:rsidP="00247AA7">
      <w:pPr>
        <w:spacing w:after="120"/>
      </w:pPr>
      <w:r>
        <w:t>The participants focused on</w:t>
      </w:r>
      <w:r w:rsidR="00FE29A0">
        <w:t xml:space="preserve"> three types of questions: known, unknown, and unknowable</w:t>
      </w:r>
      <w:r w:rsidR="00EC7341">
        <w:t>:</w:t>
      </w:r>
      <w:r w:rsidR="00FE29A0">
        <w:t xml:space="preserve"> </w:t>
      </w:r>
    </w:p>
    <w:p w14:paraId="390E4DAF" w14:textId="77777777" w:rsidR="004726B3" w:rsidRDefault="00FE29A0" w:rsidP="00247AA7">
      <w:pPr>
        <w:pStyle w:val="ListParagraph"/>
        <w:numPr>
          <w:ilvl w:val="0"/>
          <w:numId w:val="10"/>
        </w:numPr>
        <w:spacing w:after="120"/>
      </w:pPr>
      <w:r>
        <w:t xml:space="preserve">Several </w:t>
      </w:r>
      <w:r w:rsidR="004726B3">
        <w:t>of the participants</w:t>
      </w:r>
      <w:r>
        <w:t xml:space="preserve"> expressed difficulty working with the last category.</w:t>
      </w:r>
      <w:r w:rsidR="00B91334">
        <w:t xml:space="preserve"> </w:t>
      </w:r>
    </w:p>
    <w:p w14:paraId="74C70092" w14:textId="77777777" w:rsidR="004726B3" w:rsidRDefault="004726B3" w:rsidP="00247AA7">
      <w:pPr>
        <w:pStyle w:val="ListParagraph"/>
        <w:numPr>
          <w:ilvl w:val="0"/>
          <w:numId w:val="10"/>
        </w:numPr>
        <w:spacing w:after="120"/>
      </w:pPr>
      <w:r>
        <w:t>O</w:t>
      </w:r>
      <w:r w:rsidR="00B91334">
        <w:t xml:space="preserve">ne participant suggested adding </w:t>
      </w:r>
      <w:r>
        <w:t xml:space="preserve">a fourth </w:t>
      </w:r>
      <w:r w:rsidR="00B91334">
        <w:t>category</w:t>
      </w:r>
      <w:r>
        <w:t>,</w:t>
      </w:r>
      <w:r w:rsidR="00B91334">
        <w:t xml:space="preserve"> “unknown, and without a method to figure it out.”</w:t>
      </w:r>
    </w:p>
    <w:p w14:paraId="116DE49E" w14:textId="77777777" w:rsidR="004726B3" w:rsidRDefault="001919B6" w:rsidP="00247AA7">
      <w:pPr>
        <w:pStyle w:val="ListParagraph"/>
        <w:numPr>
          <w:ilvl w:val="0"/>
          <w:numId w:val="10"/>
        </w:numPr>
        <w:spacing w:after="120"/>
      </w:pPr>
      <w:r>
        <w:t xml:space="preserve">Glenda also noted that in her work reducing uncertainty is not always the point; indeed, in some systems, trying to reduce uncertainty is </w:t>
      </w:r>
      <w:r w:rsidR="004726B3">
        <w:t>counterproductive</w:t>
      </w:r>
      <w:r>
        <w:t>.</w:t>
      </w:r>
    </w:p>
    <w:p w14:paraId="3FE83360" w14:textId="77777777" w:rsidR="00443107" w:rsidRDefault="00443107" w:rsidP="00247AA7">
      <w:pPr>
        <w:pStyle w:val="ListParagraph"/>
        <w:numPr>
          <w:ilvl w:val="0"/>
          <w:numId w:val="10"/>
        </w:numPr>
        <w:spacing w:after="120"/>
      </w:pPr>
      <w:r>
        <w:t xml:space="preserve">Some </w:t>
      </w:r>
      <w:r w:rsidR="004726B3">
        <w:t>participants</w:t>
      </w:r>
      <w:r>
        <w:t xml:space="preserve"> noted that thinkers in their realms discuss essentially the same concepts, only with slightly different language. </w:t>
      </w:r>
    </w:p>
    <w:p w14:paraId="4A07C9A2" w14:textId="77777777" w:rsidR="004726B3" w:rsidRDefault="004726B3" w:rsidP="00247AA7">
      <w:pPr>
        <w:spacing w:after="120"/>
      </w:pPr>
      <w:r>
        <w:t>The participants self-selected into the potential user groups/targets for ArchEE</w:t>
      </w:r>
      <w:r w:rsidR="00EC7341">
        <w:t>:</w:t>
      </w:r>
    </w:p>
    <w:p w14:paraId="27CF2AF0" w14:textId="77777777" w:rsidR="004726B3" w:rsidRDefault="004726B3" w:rsidP="00247AA7">
      <w:pPr>
        <w:pStyle w:val="ListParagraph"/>
        <w:numPr>
          <w:ilvl w:val="0"/>
          <w:numId w:val="11"/>
        </w:numPr>
        <w:spacing w:after="120"/>
      </w:pPr>
      <w:r>
        <w:t>Evaluators – use ArchEE to understand how to improve evaluations.</w:t>
      </w:r>
    </w:p>
    <w:p w14:paraId="51AEFFEB" w14:textId="77777777" w:rsidR="004726B3" w:rsidRDefault="004726B3" w:rsidP="00247AA7">
      <w:pPr>
        <w:pStyle w:val="ListParagraph"/>
        <w:numPr>
          <w:ilvl w:val="0"/>
          <w:numId w:val="11"/>
        </w:numPr>
        <w:spacing w:after="120"/>
      </w:pPr>
      <w:r>
        <w:t>Environmental Managers – use ArchEE to understand the results of evaluations.</w:t>
      </w:r>
    </w:p>
    <w:p w14:paraId="419CC631" w14:textId="77777777" w:rsidR="004726B3" w:rsidRDefault="004726B3" w:rsidP="00247AA7">
      <w:pPr>
        <w:pStyle w:val="ListParagraph"/>
        <w:numPr>
          <w:ilvl w:val="0"/>
          <w:numId w:val="11"/>
        </w:numPr>
        <w:spacing w:after="120"/>
      </w:pPr>
      <w:r>
        <w:t>Brokers/builders/containers – construct and maintain ArchEE to provide meaningful information to users.</w:t>
      </w:r>
    </w:p>
    <w:p w14:paraId="366C2E40" w14:textId="77777777" w:rsidR="004726B3" w:rsidRDefault="004726B3" w:rsidP="00247AA7">
      <w:pPr>
        <w:spacing w:after="120"/>
      </w:pPr>
      <w:r>
        <w:t xml:space="preserve">The participants briefly discussed </w:t>
      </w:r>
      <w:r w:rsidR="00EC7341">
        <w:t>ArchEE system boundaries:</w:t>
      </w:r>
    </w:p>
    <w:p w14:paraId="6F372F07" w14:textId="77777777" w:rsidR="00EC7341" w:rsidRDefault="00EC7341" w:rsidP="00247AA7">
      <w:pPr>
        <w:pStyle w:val="ListParagraph"/>
        <w:numPr>
          <w:ilvl w:val="0"/>
          <w:numId w:val="13"/>
        </w:numPr>
        <w:spacing w:after="120"/>
      </w:pPr>
      <w:r>
        <w:t xml:space="preserve">ArchEE can be somewhere between completely bounded and completely unbounded (and we should avoid the latter in part to avoid overwhelming users). </w:t>
      </w:r>
    </w:p>
    <w:p w14:paraId="33142152" w14:textId="77777777" w:rsidR="00EC7341" w:rsidRDefault="00EC7341" w:rsidP="00247AA7">
      <w:pPr>
        <w:pStyle w:val="ListParagraph"/>
        <w:numPr>
          <w:ilvl w:val="0"/>
          <w:numId w:val="13"/>
        </w:numPr>
        <w:spacing w:after="120"/>
      </w:pPr>
      <w:r>
        <w:t xml:space="preserve">We can also design the system for users to set their own boundaries, for instance by allowing users to pre-filter information before they search. </w:t>
      </w:r>
    </w:p>
    <w:p w14:paraId="264F1158" w14:textId="77777777" w:rsidR="00EC7341" w:rsidRDefault="00EC7341" w:rsidP="00247AA7">
      <w:pPr>
        <w:pStyle w:val="ListParagraph"/>
        <w:numPr>
          <w:ilvl w:val="0"/>
          <w:numId w:val="13"/>
        </w:numPr>
        <w:spacing w:after="120"/>
      </w:pPr>
      <w:r>
        <w:t>The system could have multiple boundaries; however, for now, the participants agreed to focus on specific boundaries, while still considering the others.</w:t>
      </w:r>
    </w:p>
    <w:p w14:paraId="42592C8B" w14:textId="77777777" w:rsidR="00EC7341" w:rsidRDefault="00EC7341" w:rsidP="00247AA7">
      <w:pPr>
        <w:pStyle w:val="ListParagraph"/>
        <w:numPr>
          <w:ilvl w:val="0"/>
          <w:numId w:val="13"/>
        </w:numPr>
        <w:spacing w:after="120"/>
      </w:pPr>
      <w:r>
        <w:t>Learning may come from between areas that do not normally communicate.</w:t>
      </w:r>
    </w:p>
    <w:p w14:paraId="720EA696" w14:textId="77777777" w:rsidR="00932A7C" w:rsidRDefault="00932A7C" w:rsidP="00247AA7">
      <w:pPr>
        <w:spacing w:after="120"/>
        <w:rPr>
          <w:b/>
        </w:rPr>
      </w:pPr>
      <w:r>
        <w:rPr>
          <w:b/>
        </w:rPr>
        <w:t>ArchEE Purpose</w:t>
      </w:r>
    </w:p>
    <w:p w14:paraId="3719BD62" w14:textId="77777777" w:rsidR="00932A7C" w:rsidRDefault="00F311D3" w:rsidP="00247AA7">
      <w:pPr>
        <w:spacing w:after="120"/>
      </w:pPr>
      <w:r>
        <w:t xml:space="preserve">Glenda began this session by introducing the most recent iteration of the ArchEE </w:t>
      </w:r>
      <w:r w:rsidR="00062921">
        <w:t>purpose statement:</w:t>
      </w:r>
    </w:p>
    <w:p w14:paraId="718319DD" w14:textId="77777777" w:rsidR="00062921" w:rsidRDefault="00062921" w:rsidP="00247AA7">
      <w:pPr>
        <w:spacing w:after="120"/>
        <w:ind w:left="720"/>
        <w:rPr>
          <w:i/>
        </w:rPr>
      </w:pPr>
      <w:r w:rsidRPr="00062921">
        <w:rPr>
          <w:i/>
        </w:rPr>
        <w:t>ArchEE is an open-access repository of evaluations and other evaluative knowledge that can be analyzed and synthesized to support evidence-based practice and improved transfer and use of evaluative knowledge for environmental management.</w:t>
      </w:r>
    </w:p>
    <w:p w14:paraId="4D841524" w14:textId="77777777" w:rsidR="00F311D3" w:rsidRDefault="00F311D3" w:rsidP="00247AA7">
      <w:pPr>
        <w:spacing w:after="120"/>
      </w:pPr>
      <w:r>
        <w:t>In break out groups,</w:t>
      </w:r>
      <w:r w:rsidR="00D7771F">
        <w:t xml:space="preserve"> </w:t>
      </w:r>
      <w:r>
        <w:t xml:space="preserve">the participants </w:t>
      </w:r>
      <w:r w:rsidR="00D7771F">
        <w:t>discussed</w:t>
      </w:r>
      <w:r>
        <w:t xml:space="preserve"> the purpose statement, examining what works, exceptions, contradictions, surprises, and additional needs. It was emphasized that the participants focus on “good enough” rather than try to craft the perfect purpose statement in a group setting. Participants offer</w:t>
      </w:r>
      <w:r w:rsidR="00A645DE">
        <w:t>ed</w:t>
      </w:r>
      <w:r>
        <w:t xml:space="preserve"> crit</w:t>
      </w:r>
      <w:r w:rsidR="00E01A1E">
        <w:t>i</w:t>
      </w:r>
      <w:r>
        <w:t>ques of the statement, including:</w:t>
      </w:r>
    </w:p>
    <w:p w14:paraId="5F2BE89B" w14:textId="77777777" w:rsidR="00F311D3" w:rsidRDefault="00F311D3" w:rsidP="00247AA7">
      <w:pPr>
        <w:pStyle w:val="ListParagraph"/>
        <w:numPr>
          <w:ilvl w:val="0"/>
          <w:numId w:val="14"/>
        </w:numPr>
        <w:spacing w:after="120"/>
      </w:pPr>
      <w:r>
        <w:t xml:space="preserve">Too </w:t>
      </w:r>
      <w:r w:rsidR="00E836A5">
        <w:t xml:space="preserve">vague and </w:t>
      </w:r>
      <w:r w:rsidR="004664DC">
        <w:t xml:space="preserve">passive; </w:t>
      </w:r>
    </w:p>
    <w:p w14:paraId="32877D0B" w14:textId="77777777" w:rsidR="00F311D3" w:rsidRDefault="00F311D3" w:rsidP="00247AA7">
      <w:pPr>
        <w:pStyle w:val="ListParagraph"/>
        <w:numPr>
          <w:ilvl w:val="0"/>
          <w:numId w:val="14"/>
        </w:numPr>
        <w:spacing w:after="120"/>
      </w:pPr>
      <w:r>
        <w:t>N</w:t>
      </w:r>
      <w:r w:rsidR="004664DC">
        <w:t xml:space="preserve">eeds </w:t>
      </w:r>
      <w:r>
        <w:t xml:space="preserve">a </w:t>
      </w:r>
      <w:r w:rsidR="004664DC">
        <w:t xml:space="preserve">purpose that is desired outcome; </w:t>
      </w:r>
    </w:p>
    <w:p w14:paraId="12D4D6B5" w14:textId="77777777" w:rsidR="00F311D3" w:rsidRDefault="00F311D3" w:rsidP="00247AA7">
      <w:pPr>
        <w:pStyle w:val="ListParagraph"/>
        <w:numPr>
          <w:ilvl w:val="0"/>
          <w:numId w:val="14"/>
        </w:numPr>
        <w:spacing w:after="120"/>
      </w:pPr>
      <w:r>
        <w:t>U</w:t>
      </w:r>
      <w:r w:rsidR="004664DC">
        <w:t xml:space="preserve">ses exclusionary language; </w:t>
      </w:r>
    </w:p>
    <w:p w14:paraId="0A3D8AB7" w14:textId="77777777" w:rsidR="00F311D3" w:rsidRDefault="00F311D3" w:rsidP="00247AA7">
      <w:pPr>
        <w:pStyle w:val="ListParagraph"/>
        <w:numPr>
          <w:ilvl w:val="0"/>
          <w:numId w:val="14"/>
        </w:numPr>
        <w:spacing w:after="120"/>
      </w:pPr>
      <w:r>
        <w:t>S</w:t>
      </w:r>
      <w:r w:rsidR="004664DC">
        <w:t xml:space="preserve">hould be more a “marketplace” than repository; </w:t>
      </w:r>
    </w:p>
    <w:p w14:paraId="75FF415B" w14:textId="77777777" w:rsidR="00F311D3" w:rsidRDefault="00F311D3" w:rsidP="00247AA7">
      <w:pPr>
        <w:pStyle w:val="ListParagraph"/>
        <w:numPr>
          <w:ilvl w:val="0"/>
          <w:numId w:val="14"/>
        </w:numPr>
        <w:spacing w:after="120"/>
      </w:pPr>
      <w:r>
        <w:t>D</w:t>
      </w:r>
      <w:r w:rsidR="004664DC">
        <w:t xml:space="preserve">oes not say enough about users; </w:t>
      </w:r>
    </w:p>
    <w:p w14:paraId="5C7B26B5" w14:textId="77777777" w:rsidR="00F311D3" w:rsidRDefault="00F311D3" w:rsidP="00247AA7">
      <w:pPr>
        <w:pStyle w:val="ListParagraph"/>
        <w:numPr>
          <w:ilvl w:val="0"/>
          <w:numId w:val="14"/>
        </w:numPr>
        <w:spacing w:after="120"/>
      </w:pPr>
      <w:r>
        <w:t>U</w:t>
      </w:r>
      <w:r w:rsidR="004664DC">
        <w:t xml:space="preserve">nclear what “evaluative knowledge” means; </w:t>
      </w:r>
    </w:p>
    <w:p w14:paraId="7B88E842" w14:textId="77777777" w:rsidR="00BB281A" w:rsidRDefault="00AF66CD" w:rsidP="00247AA7">
      <w:pPr>
        <w:pStyle w:val="ListParagraph"/>
        <w:numPr>
          <w:ilvl w:val="0"/>
          <w:numId w:val="14"/>
        </w:numPr>
        <w:spacing w:after="120"/>
      </w:pPr>
      <w:r>
        <w:t>QA element missing;</w:t>
      </w:r>
      <w:r w:rsidR="00384CDD">
        <w:t xml:space="preserve"> and</w:t>
      </w:r>
      <w:r>
        <w:t xml:space="preserve"> </w:t>
      </w:r>
    </w:p>
    <w:p w14:paraId="4E432B81" w14:textId="77777777" w:rsidR="004664DC" w:rsidRDefault="00BB281A" w:rsidP="00247AA7">
      <w:pPr>
        <w:pStyle w:val="ListParagraph"/>
        <w:numPr>
          <w:ilvl w:val="0"/>
          <w:numId w:val="14"/>
        </w:numPr>
        <w:spacing w:after="120"/>
      </w:pPr>
      <w:r>
        <w:t>A</w:t>
      </w:r>
      <w:r w:rsidR="00AF66CD">
        <w:t>ssumes particular relationship</w:t>
      </w:r>
      <w:r w:rsidR="00384CDD">
        <w:t xml:space="preserve"> between knowledge and practice.</w:t>
      </w:r>
      <w:r w:rsidR="00AF66CD">
        <w:t xml:space="preserve"> </w:t>
      </w:r>
    </w:p>
    <w:p w14:paraId="01E8D3B3" w14:textId="77777777" w:rsidR="00BB281A" w:rsidRDefault="00BB281A" w:rsidP="00247AA7">
      <w:pPr>
        <w:spacing w:after="120"/>
      </w:pPr>
      <w:r>
        <w:t xml:space="preserve">Additional questions explored: </w:t>
      </w:r>
    </w:p>
    <w:p w14:paraId="5C0E39B7" w14:textId="77777777" w:rsidR="00BB281A" w:rsidRDefault="00BB281A" w:rsidP="00247AA7">
      <w:pPr>
        <w:pStyle w:val="ListParagraph"/>
        <w:numPr>
          <w:ilvl w:val="0"/>
          <w:numId w:val="15"/>
        </w:numPr>
        <w:spacing w:after="120"/>
      </w:pPr>
      <w:r>
        <w:t>Does</w:t>
      </w:r>
      <w:r w:rsidR="004F15B0">
        <w:t xml:space="preserve"> “evaluative evidence”</w:t>
      </w:r>
      <w:r w:rsidR="00AF66CD">
        <w:t xml:space="preserve"> include academic research?</w:t>
      </w:r>
      <w:r w:rsidR="00F808CD">
        <w:t xml:space="preserve"> </w:t>
      </w:r>
    </w:p>
    <w:p w14:paraId="28C90A76" w14:textId="77777777" w:rsidR="004F15B0" w:rsidRDefault="00BB281A" w:rsidP="00247AA7">
      <w:pPr>
        <w:pStyle w:val="ListParagraph"/>
        <w:numPr>
          <w:ilvl w:val="0"/>
          <w:numId w:val="15"/>
        </w:numPr>
        <w:spacing w:after="120"/>
      </w:pPr>
      <w:r>
        <w:t>D</w:t>
      </w:r>
      <w:r w:rsidR="00AF66CD">
        <w:t>oes “sense-making” h</w:t>
      </w:r>
      <w:r w:rsidR="00A62EE3">
        <w:t>appen in ArchEE, or elsewhere?</w:t>
      </w:r>
    </w:p>
    <w:p w14:paraId="43A30757" w14:textId="77777777" w:rsidR="00DE5588" w:rsidRDefault="00DE5588" w:rsidP="00247AA7">
      <w:pPr>
        <w:spacing w:after="120"/>
      </w:pPr>
      <w:r>
        <w:t xml:space="preserve">After much discussion, </w:t>
      </w:r>
      <w:r w:rsidR="001C0027">
        <w:t xml:space="preserve">highlighted by the critiques and questions presented above, </w:t>
      </w:r>
      <w:r>
        <w:t xml:space="preserve">we settled on this draft </w:t>
      </w:r>
      <w:r w:rsidR="0045204B">
        <w:t>purpose</w:t>
      </w:r>
      <w:r>
        <w:t>:</w:t>
      </w:r>
    </w:p>
    <w:p w14:paraId="605D7077" w14:textId="77777777" w:rsidR="00DE5588" w:rsidRDefault="00DE5588" w:rsidP="00247AA7">
      <w:pPr>
        <w:spacing w:after="120"/>
        <w:ind w:left="720"/>
        <w:rPr>
          <w:i/>
        </w:rPr>
      </w:pPr>
      <w:r w:rsidRPr="00DE5588">
        <w:rPr>
          <w:i/>
        </w:rPr>
        <w:t xml:space="preserve">ArchEE is the collaborative space for the [open] sharing of evaluations and evaluative evidence to inform and improve environmental practice, learning and policy development. </w:t>
      </w:r>
    </w:p>
    <w:p w14:paraId="7BB07997" w14:textId="77777777" w:rsidR="00BB281A" w:rsidRDefault="00BB281A" w:rsidP="00247AA7">
      <w:pPr>
        <w:spacing w:after="120"/>
      </w:pPr>
      <w:r>
        <w:t>Additional notes from the purpose discussion:</w:t>
      </w:r>
    </w:p>
    <w:p w14:paraId="3C35996E" w14:textId="77777777" w:rsidR="00BB281A" w:rsidRDefault="00BB281A" w:rsidP="00247AA7">
      <w:pPr>
        <w:pStyle w:val="ListParagraph"/>
        <w:numPr>
          <w:ilvl w:val="0"/>
          <w:numId w:val="17"/>
        </w:numPr>
        <w:spacing w:after="120"/>
      </w:pPr>
      <w:r>
        <w:t xml:space="preserve">The participants </w:t>
      </w:r>
      <w:r w:rsidR="00A645DE">
        <w:t>agreed that ArchEE</w:t>
      </w:r>
      <w:r w:rsidR="00C15F66">
        <w:t xml:space="preserve"> </w:t>
      </w:r>
      <w:r>
        <w:t xml:space="preserve">is </w:t>
      </w:r>
      <w:r w:rsidR="00C15F66">
        <w:t>not solely a repository</w:t>
      </w:r>
      <w:r>
        <w:t>, but a network of evaluators and evaluation users</w:t>
      </w:r>
      <w:r w:rsidR="00C15F66">
        <w:t xml:space="preserve">. </w:t>
      </w:r>
    </w:p>
    <w:p w14:paraId="6F4BE94D" w14:textId="77777777" w:rsidR="00BB281A" w:rsidRDefault="00BB281A" w:rsidP="00247AA7">
      <w:pPr>
        <w:pStyle w:val="ListParagraph"/>
        <w:numPr>
          <w:ilvl w:val="0"/>
          <w:numId w:val="16"/>
        </w:numPr>
        <w:spacing w:after="120"/>
      </w:pPr>
      <w:r>
        <w:t>M</w:t>
      </w:r>
      <w:r w:rsidR="006E297C">
        <w:t>uch of this information is available elsewhere, but it must be tethered together across disparate sources</w:t>
      </w:r>
      <w:r>
        <w:t>.</w:t>
      </w:r>
    </w:p>
    <w:p w14:paraId="4E420EBB" w14:textId="77777777" w:rsidR="00DF32AD" w:rsidRPr="00DF32AD" w:rsidRDefault="006E297C" w:rsidP="00247AA7">
      <w:pPr>
        <w:pStyle w:val="ListParagraph"/>
        <w:numPr>
          <w:ilvl w:val="0"/>
          <w:numId w:val="16"/>
        </w:numPr>
        <w:spacing w:after="120"/>
      </w:pPr>
      <w:r>
        <w:t xml:space="preserve">ArchEE could be an informational source supporting a discussion space. </w:t>
      </w:r>
    </w:p>
    <w:p w14:paraId="573BFB2B" w14:textId="77777777" w:rsidR="00100ACF" w:rsidRDefault="00100ACF" w:rsidP="00247AA7">
      <w:pPr>
        <w:spacing w:after="120"/>
        <w:rPr>
          <w:b/>
        </w:rPr>
      </w:pPr>
      <w:r>
        <w:rPr>
          <w:b/>
        </w:rPr>
        <w:t>Theory of Change</w:t>
      </w:r>
      <w:r w:rsidR="00BB281A">
        <w:rPr>
          <w:b/>
        </w:rPr>
        <w:t xml:space="preserve"> (TOC)</w:t>
      </w:r>
    </w:p>
    <w:p w14:paraId="331F754B" w14:textId="77777777" w:rsidR="00BB281A" w:rsidRDefault="003B6FAA" w:rsidP="00247AA7">
      <w:pPr>
        <w:spacing w:after="120"/>
      </w:pPr>
      <w:r>
        <w:t xml:space="preserve">Matt </w:t>
      </w:r>
      <w:r w:rsidR="00F65F27">
        <w:t xml:space="preserve">Keene </w:t>
      </w:r>
      <w:r>
        <w:t xml:space="preserve">presented the Cradle to Cradle conceptual model, which aims to reduce waste by mimicking natural systems. Too often we see a “Cradle to Grave” approach for evaluations, where the evaluation is written and presented, then languishes in a file cabinet. </w:t>
      </w:r>
      <w:r w:rsidR="009240DA">
        <w:t>A number of participants liked the metaphor, but questioned certain specific aspects</w:t>
      </w:r>
      <w:r w:rsidR="00BB281A">
        <w:t>,</w:t>
      </w:r>
      <w:r w:rsidR="009240DA">
        <w:t xml:space="preserve"> for instance</w:t>
      </w:r>
      <w:r w:rsidR="00BB281A">
        <w:t>:</w:t>
      </w:r>
    </w:p>
    <w:p w14:paraId="58E37B76" w14:textId="77777777" w:rsidR="00BB281A" w:rsidRDefault="00BB281A" w:rsidP="00247AA7">
      <w:pPr>
        <w:pStyle w:val="ListParagraph"/>
        <w:numPr>
          <w:ilvl w:val="0"/>
          <w:numId w:val="18"/>
        </w:numPr>
        <w:spacing w:after="120"/>
      </w:pPr>
      <w:r>
        <w:t>W</w:t>
      </w:r>
      <w:r w:rsidR="009240DA">
        <w:t xml:space="preserve">hat is actually cycling through the system in </w:t>
      </w:r>
      <w:r w:rsidR="00E836A5">
        <w:t>this</w:t>
      </w:r>
      <w:r w:rsidR="009240DA">
        <w:t xml:space="preserve"> version – knowledge? Data?</w:t>
      </w:r>
      <w:r w:rsidR="00665081">
        <w:t xml:space="preserve"> </w:t>
      </w:r>
      <w:r>
        <w:t xml:space="preserve">It was </w:t>
      </w:r>
      <w:r w:rsidR="0041058E">
        <w:t>noted that use happens in multiple places, and we need to think broadly about different types of</w:t>
      </w:r>
      <w:r w:rsidR="00747E77">
        <w:t xml:space="preserve"> </w:t>
      </w:r>
      <w:r w:rsidR="0041058E">
        <w:t>use.</w:t>
      </w:r>
      <w:r w:rsidR="00665081">
        <w:t xml:space="preserve"> </w:t>
      </w:r>
    </w:p>
    <w:p w14:paraId="2A044711" w14:textId="77777777" w:rsidR="00747E77" w:rsidRDefault="00BB281A" w:rsidP="00247AA7">
      <w:pPr>
        <w:pStyle w:val="ListParagraph"/>
        <w:numPr>
          <w:ilvl w:val="0"/>
          <w:numId w:val="18"/>
        </w:numPr>
        <w:spacing w:after="120"/>
      </w:pPr>
      <w:r>
        <w:t>V</w:t>
      </w:r>
      <w:r w:rsidR="00747E77">
        <w:t xml:space="preserve">alue also comes from combination of existing work; knowledge comes out of the relationship between evaluations. </w:t>
      </w:r>
    </w:p>
    <w:p w14:paraId="012731EB" w14:textId="77777777" w:rsidR="00BB281A" w:rsidRDefault="00BB281A" w:rsidP="00247AA7">
      <w:pPr>
        <w:spacing w:after="120"/>
      </w:pPr>
      <w:r>
        <w:t xml:space="preserve">Some </w:t>
      </w:r>
      <w:r w:rsidR="00665081">
        <w:t>felt that the model is not a theory of change, as it has no endpoint</w:t>
      </w:r>
      <w:r>
        <w:t>:</w:t>
      </w:r>
    </w:p>
    <w:p w14:paraId="57B2B692" w14:textId="77777777" w:rsidR="00BB281A" w:rsidRDefault="00BB281A" w:rsidP="00247AA7">
      <w:pPr>
        <w:pStyle w:val="ListParagraph"/>
        <w:numPr>
          <w:ilvl w:val="0"/>
          <w:numId w:val="19"/>
        </w:numPr>
        <w:spacing w:after="120"/>
      </w:pPr>
      <w:r>
        <w:t xml:space="preserve">It was </w:t>
      </w:r>
      <w:r w:rsidR="00665081">
        <w:t xml:space="preserve">preferred to see the flows into each step as opposed to one closed circle. </w:t>
      </w:r>
    </w:p>
    <w:p w14:paraId="7E12F3B3" w14:textId="77777777" w:rsidR="00BB281A" w:rsidRDefault="00BB281A" w:rsidP="00247AA7">
      <w:pPr>
        <w:pStyle w:val="ListParagraph"/>
        <w:numPr>
          <w:ilvl w:val="0"/>
          <w:numId w:val="19"/>
        </w:numPr>
        <w:spacing w:after="120"/>
      </w:pPr>
      <w:r>
        <w:t>C</w:t>
      </w:r>
      <w:r w:rsidR="00392B09">
        <w:t>onsider the assumption between steps, and the intermediate drivers that continue the cycle.</w:t>
      </w:r>
    </w:p>
    <w:p w14:paraId="381C1E94" w14:textId="77777777" w:rsidR="00BB281A" w:rsidRDefault="00BB281A" w:rsidP="00247AA7">
      <w:pPr>
        <w:pStyle w:val="ListParagraph"/>
        <w:numPr>
          <w:ilvl w:val="0"/>
          <w:numId w:val="19"/>
        </w:numPr>
        <w:spacing w:after="120"/>
      </w:pPr>
      <w:r>
        <w:t>E</w:t>
      </w:r>
      <w:r w:rsidR="003A1A04">
        <w:t>mphasized that the concept/main point is important – that evaluations not vanish into a library but are continuously reused.</w:t>
      </w:r>
    </w:p>
    <w:p w14:paraId="29CDD3AE" w14:textId="77777777" w:rsidR="00BB281A" w:rsidRDefault="00BB281A" w:rsidP="00247AA7">
      <w:pPr>
        <w:pStyle w:val="ListParagraph"/>
        <w:numPr>
          <w:ilvl w:val="0"/>
          <w:numId w:val="19"/>
        </w:numPr>
        <w:spacing w:after="120"/>
      </w:pPr>
      <w:r>
        <w:t>Lacking</w:t>
      </w:r>
      <w:r w:rsidR="003E4319">
        <w:t xml:space="preserve"> the elements of working backgrounds and the role for decision making. </w:t>
      </w:r>
    </w:p>
    <w:p w14:paraId="583E91BA" w14:textId="77777777" w:rsidR="00665081" w:rsidRDefault="00BB281A" w:rsidP="00247AA7">
      <w:pPr>
        <w:pStyle w:val="ListParagraph"/>
        <w:numPr>
          <w:ilvl w:val="0"/>
          <w:numId w:val="19"/>
        </w:numPr>
        <w:spacing w:after="120"/>
      </w:pPr>
      <w:r>
        <w:t>It was noted</w:t>
      </w:r>
      <w:r w:rsidR="003E4319">
        <w:t xml:space="preserve"> that this is a logical framework, not a theory of change. </w:t>
      </w:r>
      <w:r w:rsidR="003A1A04">
        <w:t xml:space="preserve"> </w:t>
      </w:r>
    </w:p>
    <w:p w14:paraId="73696C67" w14:textId="07394B51" w:rsidR="00BB281A" w:rsidRDefault="00F65F27" w:rsidP="00247AA7">
      <w:pPr>
        <w:spacing w:after="120"/>
      </w:pPr>
      <w:r>
        <w:t xml:space="preserve">The participants agreed on the core ideas presented in the </w:t>
      </w:r>
      <w:r w:rsidR="00E836A5">
        <w:t xml:space="preserve">draft </w:t>
      </w:r>
      <w:r>
        <w:t>TOC, but disagree</w:t>
      </w:r>
      <w:r w:rsidR="00A645DE">
        <w:t>d</w:t>
      </w:r>
      <w:r>
        <w:t xml:space="preserve"> on the specifics, particularly around the edges.</w:t>
      </w:r>
      <w:r w:rsidR="00955E1D">
        <w:t xml:space="preserve"> </w:t>
      </w:r>
      <w:r w:rsidR="00955E1D" w:rsidRPr="006D6BE4">
        <w:rPr>
          <w:i/>
        </w:rPr>
        <w:t xml:space="preserve">Note that at the </w:t>
      </w:r>
      <w:r w:rsidR="006D6BE4" w:rsidRPr="006D6BE4">
        <w:rPr>
          <w:i/>
        </w:rPr>
        <w:t xml:space="preserve">conclusion </w:t>
      </w:r>
      <w:r w:rsidR="00955E1D" w:rsidRPr="006D6BE4">
        <w:rPr>
          <w:i/>
        </w:rPr>
        <w:t xml:space="preserve">of the workshop, a cluster of participants </w:t>
      </w:r>
      <w:r w:rsidR="006D6BE4" w:rsidRPr="006D6BE4">
        <w:rPr>
          <w:i/>
        </w:rPr>
        <w:t>was</w:t>
      </w:r>
      <w:r w:rsidR="00955E1D" w:rsidRPr="006D6BE4">
        <w:rPr>
          <w:i/>
        </w:rPr>
        <w:t xml:space="preserve"> tasked with revising the TOC for ArchEE.</w:t>
      </w:r>
    </w:p>
    <w:p w14:paraId="2E709179" w14:textId="77777777" w:rsidR="00056131" w:rsidRDefault="00E957A3" w:rsidP="00247AA7">
      <w:pPr>
        <w:spacing w:after="120"/>
        <w:rPr>
          <w:b/>
        </w:rPr>
      </w:pPr>
      <w:r>
        <w:rPr>
          <w:b/>
        </w:rPr>
        <w:t>Setting a Foundation for the</w:t>
      </w:r>
      <w:r w:rsidR="00056131">
        <w:rPr>
          <w:b/>
        </w:rPr>
        <w:t xml:space="preserve"> Requirements </w:t>
      </w:r>
      <w:r>
        <w:rPr>
          <w:b/>
        </w:rPr>
        <w:t>Discussion</w:t>
      </w:r>
    </w:p>
    <w:p w14:paraId="2F8991B8" w14:textId="77777777" w:rsidR="00056131" w:rsidRDefault="00E957A3" w:rsidP="00247AA7">
      <w:pPr>
        <w:spacing w:after="120"/>
      </w:pPr>
      <w:r>
        <w:t>Several</w:t>
      </w:r>
      <w:r w:rsidR="00056131">
        <w:t xml:space="preserve"> participants shared their personal expertise and their views on</w:t>
      </w:r>
      <w:r>
        <w:t xml:space="preserve"> developing ArchEE’s requirements</w:t>
      </w:r>
      <w:r w:rsidR="00056131">
        <w:t xml:space="preserve">. </w:t>
      </w:r>
    </w:p>
    <w:p w14:paraId="4BA8139D" w14:textId="77777777" w:rsidR="00056131" w:rsidRDefault="00056131" w:rsidP="00247AA7">
      <w:pPr>
        <w:spacing w:after="120"/>
        <w:rPr>
          <w:u w:val="single"/>
        </w:rPr>
      </w:pPr>
      <w:r>
        <w:rPr>
          <w:u w:val="single"/>
        </w:rPr>
        <w:t>Dennis</w:t>
      </w:r>
      <w:r w:rsidR="009A33E2">
        <w:rPr>
          <w:u w:val="single"/>
        </w:rPr>
        <w:t xml:space="preserve"> Bours, GEF</w:t>
      </w:r>
    </w:p>
    <w:p w14:paraId="0A054ABA" w14:textId="77777777" w:rsidR="00E957A3" w:rsidRDefault="00E957A3" w:rsidP="00247AA7">
      <w:pPr>
        <w:pStyle w:val="ListParagraph"/>
        <w:numPr>
          <w:ilvl w:val="0"/>
          <w:numId w:val="20"/>
        </w:numPr>
        <w:spacing w:after="120"/>
      </w:pPr>
      <w:r>
        <w:t>F</w:t>
      </w:r>
      <w:r w:rsidR="000C63A8">
        <w:t xml:space="preserve">ocus on quality management, and not get too into the details of the </w:t>
      </w:r>
      <w:r w:rsidR="006432AD">
        <w:t>technical backbone</w:t>
      </w:r>
      <w:r>
        <w:t>.</w:t>
      </w:r>
    </w:p>
    <w:p w14:paraId="08106923" w14:textId="77777777" w:rsidR="00E957A3" w:rsidRDefault="00E957A3" w:rsidP="00247AA7">
      <w:pPr>
        <w:pStyle w:val="ListParagraph"/>
        <w:numPr>
          <w:ilvl w:val="0"/>
          <w:numId w:val="20"/>
        </w:numPr>
        <w:spacing w:after="120"/>
      </w:pPr>
      <w:r>
        <w:t xml:space="preserve">It can be difficult to </w:t>
      </w:r>
      <w:r w:rsidR="006432AD">
        <w:t>translate</w:t>
      </w:r>
      <w:r>
        <w:t xml:space="preserve"> needs</w:t>
      </w:r>
      <w:r w:rsidR="006432AD">
        <w:t xml:space="preserve"> into effective access systems. </w:t>
      </w:r>
    </w:p>
    <w:p w14:paraId="789E1397" w14:textId="77777777" w:rsidR="00E957A3" w:rsidRDefault="00E957A3" w:rsidP="00247AA7">
      <w:pPr>
        <w:pStyle w:val="ListParagraph"/>
        <w:numPr>
          <w:ilvl w:val="0"/>
          <w:numId w:val="20"/>
        </w:numPr>
        <w:spacing w:after="120"/>
      </w:pPr>
      <w:r>
        <w:t>N</w:t>
      </w:r>
      <w:r w:rsidR="000A0331">
        <w:t xml:space="preserve">eed to consider whether we are making a system all on its own, or an overarching one that links to other databases. </w:t>
      </w:r>
    </w:p>
    <w:p w14:paraId="63628AAE" w14:textId="77777777" w:rsidR="00E957A3" w:rsidRDefault="00474C24" w:rsidP="00247AA7">
      <w:pPr>
        <w:pStyle w:val="ListParagraph"/>
        <w:numPr>
          <w:ilvl w:val="0"/>
          <w:numId w:val="20"/>
        </w:numPr>
        <w:spacing w:after="120"/>
      </w:pPr>
      <w:r>
        <w:t xml:space="preserve">ArchEE could </w:t>
      </w:r>
      <w:r w:rsidR="00E957A3">
        <w:t xml:space="preserve">potentially </w:t>
      </w:r>
      <w:r>
        <w:t>absorb some previous work</w:t>
      </w:r>
      <w:r w:rsidR="00E836A5">
        <w:t>.</w:t>
      </w:r>
      <w:r w:rsidR="00E957A3">
        <w:t xml:space="preserve"> </w:t>
      </w:r>
      <w:r>
        <w:t xml:space="preserve"> </w:t>
      </w:r>
    </w:p>
    <w:p w14:paraId="566F14BE" w14:textId="77777777" w:rsidR="00AE2404" w:rsidRDefault="00E957A3" w:rsidP="00247AA7">
      <w:pPr>
        <w:pStyle w:val="ListParagraph"/>
        <w:numPr>
          <w:ilvl w:val="0"/>
          <w:numId w:val="20"/>
        </w:numPr>
        <w:spacing w:after="120"/>
      </w:pPr>
      <w:r>
        <w:t>N</w:t>
      </w:r>
      <w:r w:rsidR="00413712">
        <w:t xml:space="preserve">etwork proliferation </w:t>
      </w:r>
      <w:r>
        <w:t xml:space="preserve">is a concern </w:t>
      </w:r>
      <w:r w:rsidR="00413712">
        <w:t>–</w:t>
      </w:r>
      <w:r>
        <w:t xml:space="preserve"> </w:t>
      </w:r>
      <w:r w:rsidR="00413712">
        <w:t>many</w:t>
      </w:r>
      <w:r>
        <w:t xml:space="preserve"> </w:t>
      </w:r>
      <w:r w:rsidR="00413712">
        <w:t xml:space="preserve">come and go quickly, and people do not necessarily know where to get information. </w:t>
      </w:r>
    </w:p>
    <w:p w14:paraId="7E7BAD90" w14:textId="77777777" w:rsidR="00E957A3" w:rsidRDefault="000A0331" w:rsidP="00247AA7">
      <w:pPr>
        <w:pStyle w:val="ListParagraph"/>
        <w:numPr>
          <w:ilvl w:val="0"/>
          <w:numId w:val="20"/>
        </w:numPr>
        <w:spacing w:after="120"/>
      </w:pPr>
      <w:r>
        <w:t>Another central question is whether we want knowledge dissemination or generation – will we make a database just giving out reports, or do we want it try for “sense-making”?</w:t>
      </w:r>
      <w:r w:rsidR="007959EB">
        <w:t xml:space="preserve"> </w:t>
      </w:r>
    </w:p>
    <w:p w14:paraId="69BE66C5" w14:textId="77777777" w:rsidR="00E957A3" w:rsidRDefault="007959EB" w:rsidP="00247AA7">
      <w:pPr>
        <w:pStyle w:val="ListParagraph"/>
        <w:numPr>
          <w:ilvl w:val="0"/>
          <w:numId w:val="20"/>
        </w:numPr>
        <w:spacing w:after="120"/>
      </w:pPr>
      <w:r>
        <w:t>Regardless</w:t>
      </w:r>
      <w:r w:rsidR="00E957A3">
        <w:t xml:space="preserve"> of the approach</w:t>
      </w:r>
      <w:r>
        <w:t xml:space="preserve">, it </w:t>
      </w:r>
      <w:r w:rsidR="00E957A3">
        <w:t xml:space="preserve">should </w:t>
      </w:r>
      <w:r>
        <w:t>be member-driven.</w:t>
      </w:r>
    </w:p>
    <w:p w14:paraId="48797E57" w14:textId="77777777" w:rsidR="003C63D2" w:rsidRPr="00AE2404" w:rsidRDefault="003C63D2" w:rsidP="00247AA7">
      <w:pPr>
        <w:pStyle w:val="ListParagraph"/>
        <w:numPr>
          <w:ilvl w:val="0"/>
          <w:numId w:val="20"/>
        </w:numPr>
        <w:spacing w:after="120"/>
      </w:pPr>
      <w:r>
        <w:t>Regarding database construction, some UIs and interfaces a</w:t>
      </w:r>
      <w:r w:rsidR="00E836A5">
        <w:t xml:space="preserve">re easier to adapt than others. Aim </w:t>
      </w:r>
      <w:r>
        <w:t xml:space="preserve">to reduce the possibility of decisions made early in the design process making it hard for the database to evolve. </w:t>
      </w:r>
    </w:p>
    <w:p w14:paraId="77F0A339" w14:textId="77777777" w:rsidR="00056131" w:rsidRDefault="00056131" w:rsidP="00247AA7">
      <w:pPr>
        <w:spacing w:after="120"/>
        <w:rPr>
          <w:u w:val="single"/>
        </w:rPr>
      </w:pPr>
      <w:r>
        <w:rPr>
          <w:u w:val="single"/>
        </w:rPr>
        <w:t>Kara</w:t>
      </w:r>
      <w:r w:rsidR="009A33E2">
        <w:rPr>
          <w:u w:val="single"/>
        </w:rPr>
        <w:t xml:space="preserve"> Crohn, EMI Consulting </w:t>
      </w:r>
    </w:p>
    <w:p w14:paraId="65B2B6D1" w14:textId="77777777" w:rsidR="00E957A3" w:rsidRDefault="00E957A3" w:rsidP="00247AA7">
      <w:pPr>
        <w:pStyle w:val="ListParagraph"/>
        <w:numPr>
          <w:ilvl w:val="0"/>
          <w:numId w:val="21"/>
        </w:numPr>
        <w:spacing w:after="120"/>
      </w:pPr>
      <w:r>
        <w:t>E</w:t>
      </w:r>
      <w:r w:rsidR="001C49C9">
        <w:t xml:space="preserve">mphasized that we need to reach beyond agencies and NGOs; we must attract program designers, program implementers, research centers, investors, and market research firms. </w:t>
      </w:r>
    </w:p>
    <w:p w14:paraId="141C6C89" w14:textId="77777777" w:rsidR="00E957A3" w:rsidRDefault="008D7AC2" w:rsidP="00247AA7">
      <w:pPr>
        <w:pStyle w:val="ListParagraph"/>
        <w:numPr>
          <w:ilvl w:val="0"/>
          <w:numId w:val="21"/>
        </w:numPr>
        <w:spacing w:after="120"/>
      </w:pPr>
      <w:r>
        <w:t xml:space="preserve">To attract users, we must bridge gaps, make it easy to upload and find reports on similar programs, and identify shared metrics (more than carbon emissions, for instance). </w:t>
      </w:r>
    </w:p>
    <w:p w14:paraId="217C79DF" w14:textId="77777777" w:rsidR="00E957A3" w:rsidRDefault="00E957A3" w:rsidP="00247AA7">
      <w:pPr>
        <w:pStyle w:val="ListParagraph"/>
        <w:numPr>
          <w:ilvl w:val="0"/>
          <w:numId w:val="21"/>
        </w:numPr>
        <w:spacing w:after="120"/>
      </w:pPr>
      <w:r>
        <w:t>Need to</w:t>
      </w:r>
      <w:r w:rsidR="008D7AC2">
        <w:t xml:space="preserve"> ensure that ArchEE is viewed as a new opportunity for other organizations to gain new members, not necessarily encroaching on their members. </w:t>
      </w:r>
    </w:p>
    <w:p w14:paraId="3F5C1908" w14:textId="77777777" w:rsidR="00604961" w:rsidRPr="00604961" w:rsidRDefault="005C5901" w:rsidP="00247AA7">
      <w:pPr>
        <w:pStyle w:val="ListParagraph"/>
        <w:numPr>
          <w:ilvl w:val="0"/>
          <w:numId w:val="21"/>
        </w:numPr>
        <w:spacing w:after="120"/>
      </w:pPr>
      <w:r>
        <w:t xml:space="preserve">Participants noted that attracting people and getting them to stay are very different questions; we hope that getting people to contribute will lead them to further appreciate and value the resource. </w:t>
      </w:r>
    </w:p>
    <w:p w14:paraId="4B392A83" w14:textId="77777777" w:rsidR="00056131" w:rsidRDefault="00056131" w:rsidP="00247AA7">
      <w:pPr>
        <w:spacing w:after="120"/>
      </w:pPr>
      <w:r>
        <w:rPr>
          <w:u w:val="single"/>
        </w:rPr>
        <w:t>Gabi</w:t>
      </w:r>
      <w:r w:rsidR="00E957A3">
        <w:rPr>
          <w:u w:val="single"/>
        </w:rPr>
        <w:t xml:space="preserve"> Fitz</w:t>
      </w:r>
      <w:r w:rsidR="009A33E2">
        <w:rPr>
          <w:u w:val="single"/>
        </w:rPr>
        <w:t>, IssueLab</w:t>
      </w:r>
    </w:p>
    <w:p w14:paraId="6B20BEED" w14:textId="77777777" w:rsidR="00BA27E5" w:rsidRDefault="0024542D" w:rsidP="00247AA7">
      <w:pPr>
        <w:pStyle w:val="ListParagraph"/>
        <w:numPr>
          <w:ilvl w:val="0"/>
          <w:numId w:val="22"/>
        </w:numPr>
        <w:spacing w:after="120"/>
      </w:pPr>
      <w:r>
        <w:t>IssueLab operates under the tension between democratic inclusion and information overload</w:t>
      </w:r>
      <w:r w:rsidR="006524D7">
        <w:t>; the two extremes are a heavily curated collection and an extremely broad one</w:t>
      </w:r>
      <w:r>
        <w:t xml:space="preserve">. </w:t>
      </w:r>
    </w:p>
    <w:p w14:paraId="6249740B" w14:textId="77777777" w:rsidR="00BA27E5" w:rsidRDefault="00BA27E5" w:rsidP="00247AA7">
      <w:pPr>
        <w:pStyle w:val="ListParagraph"/>
        <w:numPr>
          <w:ilvl w:val="0"/>
          <w:numId w:val="22"/>
        </w:numPr>
        <w:spacing w:after="120"/>
      </w:pPr>
      <w:r>
        <w:t>Decided to</w:t>
      </w:r>
      <w:r w:rsidR="008E5099">
        <w:t xml:space="preserve"> accept as much as possible at the start and make it easily searchable</w:t>
      </w:r>
      <w:r>
        <w:t>; this approach allows users to decide what</w:t>
      </w:r>
      <w:r w:rsidR="008E5099">
        <w:t xml:space="preserve"> is valuable for their practice</w:t>
      </w:r>
      <w:r>
        <w:t xml:space="preserve"> and </w:t>
      </w:r>
      <w:r w:rsidR="008E5099">
        <w:t xml:space="preserve">filter later. </w:t>
      </w:r>
    </w:p>
    <w:p w14:paraId="36F5C434" w14:textId="77777777" w:rsidR="0024542D" w:rsidRPr="0024542D" w:rsidRDefault="008E5099" w:rsidP="00247AA7">
      <w:pPr>
        <w:pStyle w:val="ListParagraph"/>
        <w:numPr>
          <w:ilvl w:val="0"/>
          <w:numId w:val="22"/>
        </w:numPr>
        <w:spacing w:after="120"/>
      </w:pPr>
      <w:r>
        <w:t xml:space="preserve">IssueLab has very clear inclusion criteria – including citations and making their editorial process clear. </w:t>
      </w:r>
      <w:r w:rsidR="003D7594">
        <w:t>IssueLab</w:t>
      </w:r>
      <w:r w:rsidR="008126FE">
        <w:t xml:space="preserve"> find</w:t>
      </w:r>
      <w:r w:rsidR="003D7594">
        <w:t>s</w:t>
      </w:r>
      <w:r w:rsidR="008126FE">
        <w:t xml:space="preserve"> information to add and receive</w:t>
      </w:r>
      <w:r w:rsidR="00167AEA">
        <w:t>s</w:t>
      </w:r>
      <w:r w:rsidR="008126FE">
        <w:t xml:space="preserve"> submissions, though it skews toward the latter.</w:t>
      </w:r>
    </w:p>
    <w:p w14:paraId="0D74E28C" w14:textId="77777777" w:rsidR="00BA27E5" w:rsidRDefault="00AB1C82" w:rsidP="00247AA7">
      <w:pPr>
        <w:pStyle w:val="ListParagraph"/>
        <w:numPr>
          <w:ilvl w:val="0"/>
          <w:numId w:val="23"/>
        </w:numPr>
        <w:spacing w:after="120"/>
      </w:pPr>
      <w:r>
        <w:t xml:space="preserve">IssueLab </w:t>
      </w:r>
      <w:r w:rsidR="00167AEA">
        <w:t>previously had</w:t>
      </w:r>
      <w:r>
        <w:t xml:space="preserve"> users keyword and tag </w:t>
      </w:r>
      <w:r w:rsidR="00BA27E5">
        <w:t>documents</w:t>
      </w:r>
      <w:r>
        <w:t xml:space="preserve">, </w:t>
      </w:r>
      <w:r w:rsidR="00BA27E5">
        <w:t xml:space="preserve">which produced inconsistent and </w:t>
      </w:r>
      <w:r w:rsidR="00167AEA">
        <w:t>unreliable</w:t>
      </w:r>
      <w:r w:rsidR="00BA27E5">
        <w:t xml:space="preserve"> results</w:t>
      </w:r>
      <w:r>
        <w:t>; now they use natural language processing</w:t>
      </w:r>
      <w:r w:rsidR="00623DE3">
        <w:t xml:space="preserve"> and auto-keywording</w:t>
      </w:r>
      <w:r>
        <w:t>.</w:t>
      </w:r>
      <w:r w:rsidR="003869E8">
        <w:t xml:space="preserve"> </w:t>
      </w:r>
    </w:p>
    <w:p w14:paraId="5823DEAA" w14:textId="77777777" w:rsidR="00BA27E5" w:rsidRDefault="003869E8" w:rsidP="00247AA7">
      <w:pPr>
        <w:pStyle w:val="ListParagraph"/>
        <w:numPr>
          <w:ilvl w:val="0"/>
          <w:numId w:val="23"/>
        </w:numPr>
        <w:spacing w:after="120"/>
      </w:pPr>
      <w:r>
        <w:t xml:space="preserve">They also use topic modeling – breaking a PDF into paragraphs, comparing this information to Wikipedia entries, and seeing if keywords show up with similar frequencies. </w:t>
      </w:r>
      <w:r w:rsidR="00782D96">
        <w:t xml:space="preserve">These processes can be difficult because the literature is so idiosyncratic. </w:t>
      </w:r>
    </w:p>
    <w:p w14:paraId="7321F65F" w14:textId="77777777" w:rsidR="00BA27E5" w:rsidRDefault="00782D96" w:rsidP="00247AA7">
      <w:pPr>
        <w:pStyle w:val="ListParagraph"/>
        <w:numPr>
          <w:ilvl w:val="0"/>
          <w:numId w:val="23"/>
        </w:numPr>
        <w:spacing w:after="120"/>
      </w:pPr>
      <w:r>
        <w:t>If a database is built right, it can pull from others, acting as a network of networks</w:t>
      </w:r>
      <w:r w:rsidR="00E61BDC">
        <w:t xml:space="preserve"> (though there can be licensing and copyright issues)</w:t>
      </w:r>
      <w:r>
        <w:t>.</w:t>
      </w:r>
    </w:p>
    <w:p w14:paraId="78F599D0" w14:textId="77777777" w:rsidR="00CF412D" w:rsidRPr="00AB1C82" w:rsidRDefault="00BA27E5" w:rsidP="00247AA7">
      <w:pPr>
        <w:pStyle w:val="ListParagraph"/>
        <w:numPr>
          <w:ilvl w:val="0"/>
          <w:numId w:val="23"/>
        </w:numPr>
        <w:spacing w:after="120"/>
      </w:pPr>
      <w:r>
        <w:t>I</w:t>
      </w:r>
      <w:r w:rsidR="00B8738B">
        <w:t>nstead of thinking of ArchEE as “</w:t>
      </w:r>
      <w:r w:rsidR="00B76587">
        <w:t>the</w:t>
      </w:r>
      <w:r w:rsidR="00B8738B">
        <w:t xml:space="preserve">” place for this work, </w:t>
      </w:r>
      <w:r w:rsidR="00C17A3D">
        <w:t xml:space="preserve">we could think of the value of ArchEE distributing into other locations. </w:t>
      </w:r>
      <w:r w:rsidR="00782D96">
        <w:t xml:space="preserve"> </w:t>
      </w:r>
      <w:r w:rsidR="00AB1C82">
        <w:t xml:space="preserve"> </w:t>
      </w:r>
    </w:p>
    <w:p w14:paraId="011AB1C9" w14:textId="77777777" w:rsidR="00056131" w:rsidRDefault="00A456AA" w:rsidP="00247AA7">
      <w:pPr>
        <w:spacing w:after="120"/>
        <w:rPr>
          <w:u w:val="single"/>
        </w:rPr>
      </w:pPr>
      <w:r>
        <w:rPr>
          <w:u w:val="single"/>
        </w:rPr>
        <w:t>Marc</w:t>
      </w:r>
      <w:r w:rsidR="00025132">
        <w:rPr>
          <w:u w:val="single"/>
        </w:rPr>
        <w:t xml:space="preserve"> Hockings, University of Queensland</w:t>
      </w:r>
    </w:p>
    <w:p w14:paraId="78230AD0" w14:textId="77777777" w:rsidR="00BA27E5" w:rsidRDefault="00BA27E5" w:rsidP="00247AA7">
      <w:pPr>
        <w:pStyle w:val="ListParagraph"/>
        <w:numPr>
          <w:ilvl w:val="0"/>
          <w:numId w:val="24"/>
        </w:numPr>
        <w:spacing w:after="120"/>
      </w:pPr>
      <w:r>
        <w:t>C</w:t>
      </w:r>
      <w:r w:rsidR="008E30C5">
        <w:t>urrently working on a database</w:t>
      </w:r>
      <w:r w:rsidR="00A61EF7">
        <w:t xml:space="preserve"> to track evaluations of protected areas, progress towards goals, and learning from assessments</w:t>
      </w:r>
      <w:r>
        <w:t>.</w:t>
      </w:r>
    </w:p>
    <w:p w14:paraId="7362C080" w14:textId="77777777" w:rsidR="00BA27E5" w:rsidRDefault="00BA27E5" w:rsidP="00247AA7">
      <w:pPr>
        <w:pStyle w:val="ListParagraph"/>
        <w:numPr>
          <w:ilvl w:val="0"/>
          <w:numId w:val="24"/>
        </w:numPr>
        <w:spacing w:after="120"/>
      </w:pPr>
      <w:r>
        <w:t>F</w:t>
      </w:r>
      <w:r w:rsidR="008E30C5">
        <w:t xml:space="preserve">ocused on building the right user base and allies. </w:t>
      </w:r>
    </w:p>
    <w:p w14:paraId="2E7FEC4E" w14:textId="77777777" w:rsidR="00BA27E5" w:rsidRDefault="002F13C7" w:rsidP="00247AA7">
      <w:pPr>
        <w:pStyle w:val="ListParagraph"/>
        <w:numPr>
          <w:ilvl w:val="0"/>
          <w:numId w:val="24"/>
        </w:numPr>
        <w:spacing w:after="120"/>
      </w:pPr>
      <w:r>
        <w:t xml:space="preserve">The diversity of information/data has been a challenge – there are approximately 2,000 indicators used, which they binned into 45 categories. </w:t>
      </w:r>
    </w:p>
    <w:p w14:paraId="7C994546" w14:textId="77777777" w:rsidR="00BA27E5" w:rsidRDefault="00BA27E5" w:rsidP="00247AA7">
      <w:pPr>
        <w:pStyle w:val="ListParagraph"/>
        <w:numPr>
          <w:ilvl w:val="0"/>
          <w:numId w:val="24"/>
        </w:numPr>
        <w:spacing w:after="120"/>
      </w:pPr>
      <w:r>
        <w:t xml:space="preserve">Found </w:t>
      </w:r>
      <w:r w:rsidR="00167AEA">
        <w:t>a lot of</w:t>
      </w:r>
      <w:r w:rsidR="004148E6">
        <w:t xml:space="preserve"> information around management practices and natural resource management, but little about people, governance, and equity. </w:t>
      </w:r>
    </w:p>
    <w:p w14:paraId="1F037F93" w14:textId="77777777" w:rsidR="00BA27E5" w:rsidRDefault="00BA27E5" w:rsidP="00247AA7">
      <w:pPr>
        <w:pStyle w:val="ListParagraph"/>
        <w:numPr>
          <w:ilvl w:val="0"/>
          <w:numId w:val="24"/>
        </w:numPr>
        <w:spacing w:after="120"/>
      </w:pPr>
      <w:r>
        <w:t>E</w:t>
      </w:r>
      <w:r w:rsidR="00F45EE6">
        <w:t xml:space="preserve">mphasized </w:t>
      </w:r>
      <w:r>
        <w:t>the</w:t>
      </w:r>
      <w:r w:rsidR="00F45EE6">
        <w:t xml:space="preserve"> need to recognize what is useful to those trying to make a difference on the ground, and thus consider practitioners as well as evaluators. </w:t>
      </w:r>
    </w:p>
    <w:p w14:paraId="6441E8AA" w14:textId="77777777" w:rsidR="00BA27E5" w:rsidRDefault="00BA27E5" w:rsidP="00247AA7">
      <w:pPr>
        <w:pStyle w:val="ListParagraph"/>
        <w:numPr>
          <w:ilvl w:val="0"/>
          <w:numId w:val="24"/>
        </w:numPr>
        <w:spacing w:after="120"/>
      </w:pPr>
      <w:r>
        <w:t>N</w:t>
      </w:r>
      <w:r w:rsidR="00801135">
        <w:t xml:space="preserve">eed to acknowledge that people will want to know the benefit of sharing their data and evaluative work. </w:t>
      </w:r>
    </w:p>
    <w:p w14:paraId="4F87BFC9" w14:textId="77777777" w:rsidR="00BA27E5" w:rsidRDefault="00BA27E5" w:rsidP="00247AA7">
      <w:pPr>
        <w:pStyle w:val="ListParagraph"/>
        <w:numPr>
          <w:ilvl w:val="0"/>
          <w:numId w:val="24"/>
        </w:numPr>
        <w:spacing w:after="120"/>
      </w:pPr>
      <w:r>
        <w:t xml:space="preserve">Funding the database has been a challenge. </w:t>
      </w:r>
    </w:p>
    <w:p w14:paraId="25D56FCB" w14:textId="77777777" w:rsidR="00BA27E5" w:rsidRDefault="0075726F" w:rsidP="00247AA7">
      <w:pPr>
        <w:pStyle w:val="ListParagraph"/>
        <w:numPr>
          <w:ilvl w:val="0"/>
          <w:numId w:val="24"/>
        </w:numPr>
        <w:spacing w:after="120"/>
      </w:pPr>
      <w:r>
        <w:t>Amongst their global group they have many who feed work into the database</w:t>
      </w:r>
      <w:r w:rsidR="00505781">
        <w:t>;</w:t>
      </w:r>
      <w:r>
        <w:t xml:space="preserve"> they solicit information </w:t>
      </w:r>
      <w:r w:rsidR="00BA27E5">
        <w:t>from international sources.</w:t>
      </w:r>
    </w:p>
    <w:p w14:paraId="082E7632" w14:textId="77777777" w:rsidR="00F45EE6" w:rsidRPr="008E30C5" w:rsidRDefault="0075726F" w:rsidP="00247AA7">
      <w:pPr>
        <w:pStyle w:val="ListParagraph"/>
        <w:numPr>
          <w:ilvl w:val="0"/>
          <w:numId w:val="24"/>
        </w:numPr>
        <w:spacing w:after="120"/>
      </w:pPr>
      <w:r>
        <w:t xml:space="preserve">They will do custom searches for people free of charge as long as it is not an attempt to use the information destructively. </w:t>
      </w:r>
    </w:p>
    <w:p w14:paraId="79791F85" w14:textId="77777777" w:rsidR="003450AD" w:rsidRDefault="003450AD" w:rsidP="00247AA7">
      <w:pPr>
        <w:spacing w:after="120"/>
        <w:rPr>
          <w:u w:val="single"/>
        </w:rPr>
      </w:pPr>
      <w:r>
        <w:rPr>
          <w:u w:val="single"/>
        </w:rPr>
        <w:t>Andrew Pullin</w:t>
      </w:r>
      <w:r w:rsidR="007A7F79">
        <w:t>, Collaboration for Environmental Evidence (CEE)</w:t>
      </w:r>
    </w:p>
    <w:p w14:paraId="36BB3CD5" w14:textId="77777777" w:rsidR="007A7F79" w:rsidRDefault="007A7F79" w:rsidP="00247AA7">
      <w:pPr>
        <w:pStyle w:val="ListParagraph"/>
        <w:numPr>
          <w:ilvl w:val="0"/>
          <w:numId w:val="25"/>
        </w:numPr>
        <w:spacing w:after="120"/>
      </w:pPr>
      <w:r>
        <w:t>CEE</w:t>
      </w:r>
      <w:r w:rsidR="00161F43">
        <w:t xml:space="preserve"> </w:t>
      </w:r>
      <w:r>
        <w:t>rates</w:t>
      </w:r>
      <w:r w:rsidR="00161F43">
        <w:t xml:space="preserve"> research syntheses on measures such as bias, rigor, and transparency</w:t>
      </w:r>
      <w:r>
        <w:t>, and stores the results in database.</w:t>
      </w:r>
      <w:r w:rsidR="00161F43">
        <w:t xml:space="preserve"> </w:t>
      </w:r>
    </w:p>
    <w:p w14:paraId="4819999C" w14:textId="77777777" w:rsidR="007A7F79" w:rsidRDefault="007A7F79" w:rsidP="00247AA7">
      <w:pPr>
        <w:pStyle w:val="ListParagraph"/>
        <w:numPr>
          <w:ilvl w:val="0"/>
          <w:numId w:val="25"/>
        </w:numPr>
        <w:spacing w:after="120"/>
      </w:pPr>
      <w:r>
        <w:t>The goals are</w:t>
      </w:r>
      <w:r w:rsidR="00505781">
        <w:t xml:space="preserve"> to</w:t>
      </w:r>
      <w:r>
        <w:t xml:space="preserve"> expose </w:t>
      </w:r>
      <w:r w:rsidR="00F131A9">
        <w:t>the poor state of evidence synthese</w:t>
      </w:r>
      <w:r>
        <w:t xml:space="preserve">s and </w:t>
      </w:r>
      <w:r w:rsidR="004039AE">
        <w:t>help people who do not have the time or funds to do systematic review</w:t>
      </w:r>
      <w:r>
        <w:t>s</w:t>
      </w:r>
      <w:r w:rsidR="004039AE">
        <w:t>.</w:t>
      </w:r>
    </w:p>
    <w:p w14:paraId="1926D489" w14:textId="77777777" w:rsidR="007A7F79" w:rsidRDefault="007A7F79" w:rsidP="00247AA7">
      <w:pPr>
        <w:pStyle w:val="ListParagraph"/>
        <w:numPr>
          <w:ilvl w:val="0"/>
          <w:numId w:val="25"/>
        </w:numPr>
        <w:spacing w:after="120"/>
      </w:pPr>
      <w:r>
        <w:t>Trained PhDs and post docs</w:t>
      </w:r>
      <w:r w:rsidR="00167AEA">
        <w:t xml:space="preserve"> to</w:t>
      </w:r>
      <w:r>
        <w:t xml:space="preserve"> provide the ratings based on standardized training.</w:t>
      </w:r>
    </w:p>
    <w:p w14:paraId="01B43D9A" w14:textId="77777777" w:rsidR="007A7F79" w:rsidRDefault="007A7F79" w:rsidP="00247AA7">
      <w:pPr>
        <w:pStyle w:val="ListParagraph"/>
        <w:numPr>
          <w:ilvl w:val="0"/>
          <w:numId w:val="25"/>
        </w:numPr>
        <w:spacing w:after="120"/>
      </w:pPr>
      <w:r>
        <w:t>Syntheses are rank</w:t>
      </w:r>
      <w:r w:rsidR="00505781">
        <w:t>ed</w:t>
      </w:r>
      <w:r>
        <w:t xml:space="preserve"> in 13 categories on a 0 / 1 / 3 scale with a maximum rating of 39.  </w:t>
      </w:r>
    </w:p>
    <w:p w14:paraId="7AABE867" w14:textId="77777777" w:rsidR="007A7F79" w:rsidRDefault="007A7F79" w:rsidP="00247AA7">
      <w:pPr>
        <w:pStyle w:val="ListParagraph"/>
        <w:numPr>
          <w:ilvl w:val="0"/>
          <w:numId w:val="25"/>
        </w:numPr>
        <w:spacing w:after="120"/>
      </w:pPr>
      <w:r>
        <w:t>Majority of synthesis rankings have achieved 0, 1, or 2 in total.</w:t>
      </w:r>
    </w:p>
    <w:p w14:paraId="2FFF9EBF" w14:textId="77777777" w:rsidR="007A7F79" w:rsidRDefault="007A7F79" w:rsidP="00247AA7">
      <w:pPr>
        <w:pStyle w:val="ListParagraph"/>
        <w:numPr>
          <w:ilvl w:val="0"/>
          <w:numId w:val="25"/>
        </w:numPr>
        <w:spacing w:after="120"/>
      </w:pPr>
      <w:r>
        <w:t xml:space="preserve">Authors will be allowed to </w:t>
      </w:r>
      <w:r w:rsidR="00292BDB">
        <w:t xml:space="preserve">respond. </w:t>
      </w:r>
      <w:r w:rsidR="00456EBF">
        <w:t xml:space="preserve"> </w:t>
      </w:r>
    </w:p>
    <w:p w14:paraId="7C79E25F" w14:textId="77777777" w:rsidR="00905388" w:rsidRPr="00161F43" w:rsidRDefault="007A7F79" w:rsidP="00247AA7">
      <w:pPr>
        <w:pStyle w:val="ListParagraph"/>
        <w:numPr>
          <w:ilvl w:val="0"/>
          <w:numId w:val="25"/>
        </w:numPr>
        <w:spacing w:after="120"/>
      </w:pPr>
      <w:r>
        <w:t>K</w:t>
      </w:r>
      <w:r w:rsidR="00905388">
        <w:t>ey takeaway for ArchEE</w:t>
      </w:r>
      <w:r>
        <w:t xml:space="preserve">: </w:t>
      </w:r>
      <w:r w:rsidR="00905388">
        <w:t xml:space="preserve"> must weight evaluations by quality, as some are better than others</w:t>
      </w:r>
      <w:r>
        <w:t>. W</w:t>
      </w:r>
      <w:r w:rsidR="00905388">
        <w:t xml:space="preserve">ithout ratings, </w:t>
      </w:r>
      <w:r>
        <w:t xml:space="preserve">people may be swayed by the number of evaluations coming to a specific conclusion, rather than quality of those evaluations. </w:t>
      </w:r>
      <w:r w:rsidR="00905388">
        <w:t xml:space="preserve"> </w:t>
      </w:r>
    </w:p>
    <w:p w14:paraId="6AEE404F" w14:textId="77777777" w:rsidR="003450AD" w:rsidRDefault="003450AD" w:rsidP="00247AA7">
      <w:pPr>
        <w:spacing w:after="120"/>
        <w:rPr>
          <w:u w:val="single"/>
        </w:rPr>
      </w:pPr>
      <w:r>
        <w:rPr>
          <w:u w:val="single"/>
        </w:rPr>
        <w:t>David</w:t>
      </w:r>
      <w:r w:rsidR="00025132">
        <w:rPr>
          <w:u w:val="single"/>
        </w:rPr>
        <w:t xml:space="preserve"> Widawsky, EPA</w:t>
      </w:r>
    </w:p>
    <w:p w14:paraId="512602D2" w14:textId="77777777" w:rsidR="007A7F79" w:rsidRDefault="007A7F79" w:rsidP="00247AA7">
      <w:pPr>
        <w:pStyle w:val="ListParagraph"/>
        <w:numPr>
          <w:ilvl w:val="0"/>
          <w:numId w:val="26"/>
        </w:numPr>
        <w:spacing w:after="120"/>
      </w:pPr>
      <w:r>
        <w:t>L</w:t>
      </w:r>
      <w:r w:rsidR="00661320">
        <w:t>eads five di</w:t>
      </w:r>
      <w:r w:rsidR="00B707B1">
        <w:t>fferent environmental programs</w:t>
      </w:r>
      <w:r>
        <w:t xml:space="preserve"> at EPA</w:t>
      </w:r>
      <w:r w:rsidR="00B707B1">
        <w:t xml:space="preserve">, and </w:t>
      </w:r>
      <w:r w:rsidR="00632737">
        <w:t>wants to use ArchEE to help decide what programs to invest in and</w:t>
      </w:r>
      <w:r w:rsidR="00B707B1">
        <w:t xml:space="preserve"> efficiently invest in evaluation to improve programs</w:t>
      </w:r>
      <w:r>
        <w:t>.</w:t>
      </w:r>
    </w:p>
    <w:p w14:paraId="3A471053" w14:textId="77777777" w:rsidR="00B76587" w:rsidRDefault="007A7F79" w:rsidP="00247AA7">
      <w:pPr>
        <w:pStyle w:val="ListParagraph"/>
        <w:numPr>
          <w:ilvl w:val="0"/>
          <w:numId w:val="26"/>
        </w:numPr>
        <w:spacing w:after="120"/>
      </w:pPr>
      <w:r>
        <w:t>W</w:t>
      </w:r>
      <w:r w:rsidR="00D66E0D">
        <w:t xml:space="preserve">ould like to know how flexible and scalable the </w:t>
      </w:r>
      <w:r w:rsidR="00CA7618">
        <w:t>methodologies of evaluations he wi</w:t>
      </w:r>
      <w:r w:rsidR="00D66E0D">
        <w:t>ll encounter in ArchEE are</w:t>
      </w:r>
      <w:r w:rsidR="00ED2B91">
        <w:t>, and emphasized that non-practitioners must also be able to understand the information</w:t>
      </w:r>
      <w:r w:rsidR="00B707B1">
        <w:t xml:space="preserve">. </w:t>
      </w:r>
    </w:p>
    <w:p w14:paraId="534A186B" w14:textId="77777777" w:rsidR="00B76587" w:rsidRDefault="00ED2B91" w:rsidP="00247AA7">
      <w:pPr>
        <w:pStyle w:val="ListParagraph"/>
        <w:numPr>
          <w:ilvl w:val="0"/>
          <w:numId w:val="26"/>
        </w:numPr>
        <w:spacing w:after="120"/>
      </w:pPr>
      <w:r>
        <w:t xml:space="preserve">Taxonomy and natural language processing will also be important. </w:t>
      </w:r>
    </w:p>
    <w:p w14:paraId="5C9799A9" w14:textId="77777777" w:rsidR="00665081" w:rsidRDefault="00B76587" w:rsidP="00247AA7">
      <w:pPr>
        <w:pStyle w:val="ListParagraph"/>
        <w:numPr>
          <w:ilvl w:val="0"/>
          <w:numId w:val="26"/>
        </w:numPr>
        <w:spacing w:after="120"/>
      </w:pPr>
      <w:r>
        <w:t>N</w:t>
      </w:r>
      <w:r w:rsidR="007A3D9A">
        <w:t>oted that w</w:t>
      </w:r>
      <w:r w:rsidR="001D6E07">
        <w:t>hat he thinks is important in an evaluation is often very different from what he is required to report on</w:t>
      </w:r>
      <w:r w:rsidR="007A3D9A">
        <w:t>; for instance, many policymakers want to know how many jobs a program may create</w:t>
      </w:r>
      <w:r>
        <w:t>.</w:t>
      </w:r>
      <w:r w:rsidR="00D66E0D">
        <w:t xml:space="preserve"> </w:t>
      </w:r>
    </w:p>
    <w:p w14:paraId="3EEECB9A" w14:textId="77777777" w:rsidR="004C5B46" w:rsidRDefault="00334AC8" w:rsidP="00247AA7">
      <w:pPr>
        <w:spacing w:after="120"/>
        <w:rPr>
          <w:b/>
        </w:rPr>
      </w:pPr>
      <w:r>
        <w:rPr>
          <w:b/>
        </w:rPr>
        <w:t xml:space="preserve">Requirements and </w:t>
      </w:r>
      <w:r w:rsidR="004C5B46">
        <w:rPr>
          <w:b/>
        </w:rPr>
        <w:t xml:space="preserve">Success Criteria </w:t>
      </w:r>
    </w:p>
    <w:p w14:paraId="6A05994D" w14:textId="77777777" w:rsidR="00C84007" w:rsidRDefault="00E73A96" w:rsidP="00247AA7">
      <w:pPr>
        <w:spacing w:after="120"/>
      </w:pPr>
      <w:r>
        <w:t>P</w:t>
      </w:r>
      <w:r w:rsidR="003C63D2">
        <w:t xml:space="preserve">articipants </w:t>
      </w:r>
      <w:r w:rsidR="00B76587">
        <w:t xml:space="preserve">were asked to comment on proposed requirements. </w:t>
      </w:r>
      <w:r w:rsidR="00C84007">
        <w:t>The table below reflects the comments as developed on Day 1.  On Day</w:t>
      </w:r>
      <w:r w:rsidR="003D7594">
        <w:t xml:space="preserve"> 2</w:t>
      </w:r>
      <w:r w:rsidR="00C84007">
        <w:t>, the participants were asked to come back and indicate whether they agree with (+), disagree with (-), or wante</w:t>
      </w:r>
      <w:r w:rsidR="00CB7E29">
        <w:t>d to discuss (?) each comment. The numbers in the table reflect the number of times a symbol was placed next to the comment.</w:t>
      </w:r>
    </w:p>
    <w:p w14:paraId="73D70E50" w14:textId="45A24EC6" w:rsidR="00141770" w:rsidRDefault="00141770" w:rsidP="00247AA7">
      <w:pPr>
        <w:pStyle w:val="ListParagraph"/>
        <w:numPr>
          <w:ilvl w:val="0"/>
          <w:numId w:val="28"/>
        </w:numPr>
        <w:spacing w:after="120"/>
      </w:pPr>
      <w:r>
        <w:t xml:space="preserve">Key assumption: underlying these discussions is idea that better information leads to better discussions. </w:t>
      </w:r>
    </w:p>
    <w:p w14:paraId="1C4D101F" w14:textId="77777777" w:rsidR="00141770" w:rsidRDefault="00141770" w:rsidP="00247AA7">
      <w:pPr>
        <w:pStyle w:val="ListParagraph"/>
        <w:numPr>
          <w:ilvl w:val="0"/>
          <w:numId w:val="28"/>
        </w:numPr>
        <w:spacing w:after="120"/>
      </w:pPr>
      <w:r>
        <w:t>Decision makers are not always held to their decisions; therefore, we should be careful about how we define success.</w:t>
      </w:r>
    </w:p>
    <w:tbl>
      <w:tblPr>
        <w:tblStyle w:val="TableGrid"/>
        <w:tblW w:w="0" w:type="auto"/>
        <w:tblInd w:w="720" w:type="dxa"/>
        <w:tblLook w:val="04A0" w:firstRow="1" w:lastRow="0" w:firstColumn="1" w:lastColumn="0" w:noHBand="0" w:noVBand="1"/>
      </w:tblPr>
      <w:tblGrid>
        <w:gridCol w:w="6858"/>
        <w:gridCol w:w="666"/>
        <w:gridCol w:w="666"/>
        <w:gridCol w:w="666"/>
      </w:tblGrid>
      <w:tr w:rsidR="006D6BE4" w:rsidRPr="00786ADE" w14:paraId="272CC28E" w14:textId="77777777" w:rsidTr="008E2494">
        <w:trPr>
          <w:tblHeader/>
        </w:trPr>
        <w:tc>
          <w:tcPr>
            <w:tcW w:w="6858" w:type="dxa"/>
            <w:vMerge w:val="restart"/>
            <w:vAlign w:val="center"/>
          </w:tcPr>
          <w:p w14:paraId="095284E6" w14:textId="0E2726F1" w:rsidR="006D6BE4" w:rsidRPr="00786ADE" w:rsidRDefault="006D6BE4" w:rsidP="006D6BE4">
            <w:pPr>
              <w:keepNext/>
              <w:spacing w:after="120"/>
              <w:rPr>
                <w:b/>
                <w:sz w:val="20"/>
                <w:szCs w:val="20"/>
              </w:rPr>
            </w:pPr>
            <w:r>
              <w:rPr>
                <w:b/>
                <w:sz w:val="20"/>
                <w:szCs w:val="20"/>
              </w:rPr>
              <w:t>Requirements</w:t>
            </w:r>
          </w:p>
        </w:tc>
        <w:tc>
          <w:tcPr>
            <w:tcW w:w="1998" w:type="dxa"/>
            <w:gridSpan w:val="3"/>
          </w:tcPr>
          <w:p w14:paraId="40C02A8A" w14:textId="25A7422E" w:rsidR="006D6BE4" w:rsidRPr="00786ADE" w:rsidRDefault="006D6BE4" w:rsidP="00247AA7">
            <w:pPr>
              <w:spacing w:after="120"/>
              <w:jc w:val="center"/>
              <w:rPr>
                <w:b/>
                <w:sz w:val="20"/>
                <w:szCs w:val="20"/>
              </w:rPr>
            </w:pPr>
            <w:r>
              <w:rPr>
                <w:b/>
                <w:sz w:val="20"/>
                <w:szCs w:val="20"/>
              </w:rPr>
              <w:t>Comments</w:t>
            </w:r>
          </w:p>
        </w:tc>
      </w:tr>
      <w:tr w:rsidR="006D6BE4" w:rsidRPr="00786ADE" w14:paraId="2CEE9842" w14:textId="77777777" w:rsidTr="008D1DFD">
        <w:trPr>
          <w:tblHeader/>
        </w:trPr>
        <w:tc>
          <w:tcPr>
            <w:tcW w:w="6858" w:type="dxa"/>
            <w:vMerge/>
            <w:vAlign w:val="center"/>
          </w:tcPr>
          <w:p w14:paraId="53702EE1" w14:textId="57FC892B" w:rsidR="006D6BE4" w:rsidRPr="00786ADE" w:rsidRDefault="006D6BE4" w:rsidP="006D6BE4">
            <w:pPr>
              <w:keepNext/>
              <w:spacing w:after="120"/>
              <w:rPr>
                <w:b/>
                <w:sz w:val="20"/>
                <w:szCs w:val="20"/>
              </w:rPr>
            </w:pPr>
          </w:p>
        </w:tc>
        <w:tc>
          <w:tcPr>
            <w:tcW w:w="666" w:type="dxa"/>
          </w:tcPr>
          <w:p w14:paraId="11C361BB" w14:textId="77777777" w:rsidR="006D6BE4" w:rsidRPr="00786ADE" w:rsidRDefault="006D6BE4" w:rsidP="00247AA7">
            <w:pPr>
              <w:spacing w:after="120"/>
              <w:jc w:val="center"/>
              <w:rPr>
                <w:b/>
                <w:sz w:val="20"/>
                <w:szCs w:val="20"/>
              </w:rPr>
            </w:pPr>
            <w:r w:rsidRPr="00786ADE">
              <w:rPr>
                <w:b/>
                <w:sz w:val="20"/>
                <w:szCs w:val="20"/>
              </w:rPr>
              <w:t>+</w:t>
            </w:r>
          </w:p>
        </w:tc>
        <w:tc>
          <w:tcPr>
            <w:tcW w:w="666" w:type="dxa"/>
          </w:tcPr>
          <w:p w14:paraId="0F88FD4E" w14:textId="77777777" w:rsidR="006D6BE4" w:rsidRPr="00786ADE" w:rsidRDefault="006D6BE4" w:rsidP="00247AA7">
            <w:pPr>
              <w:spacing w:after="120"/>
              <w:jc w:val="center"/>
              <w:rPr>
                <w:b/>
                <w:sz w:val="20"/>
                <w:szCs w:val="20"/>
              </w:rPr>
            </w:pPr>
            <w:r w:rsidRPr="00786ADE">
              <w:rPr>
                <w:b/>
                <w:sz w:val="20"/>
                <w:szCs w:val="20"/>
              </w:rPr>
              <w:t>-</w:t>
            </w:r>
          </w:p>
        </w:tc>
        <w:tc>
          <w:tcPr>
            <w:tcW w:w="666" w:type="dxa"/>
          </w:tcPr>
          <w:p w14:paraId="156A5FEC" w14:textId="77777777" w:rsidR="006D6BE4" w:rsidRPr="00786ADE" w:rsidRDefault="006D6BE4" w:rsidP="00247AA7">
            <w:pPr>
              <w:spacing w:after="120"/>
              <w:jc w:val="center"/>
              <w:rPr>
                <w:b/>
                <w:sz w:val="20"/>
                <w:szCs w:val="20"/>
              </w:rPr>
            </w:pPr>
            <w:r w:rsidRPr="00786ADE">
              <w:rPr>
                <w:b/>
                <w:sz w:val="20"/>
                <w:szCs w:val="20"/>
              </w:rPr>
              <w:t>?</w:t>
            </w:r>
          </w:p>
        </w:tc>
      </w:tr>
      <w:tr w:rsidR="00786ADE" w:rsidRPr="00786ADE" w14:paraId="25B71F5F" w14:textId="77777777" w:rsidTr="008D1DFD">
        <w:tc>
          <w:tcPr>
            <w:tcW w:w="8856" w:type="dxa"/>
            <w:gridSpan w:val="4"/>
          </w:tcPr>
          <w:p w14:paraId="5853E64E" w14:textId="77777777" w:rsidR="00786ADE" w:rsidRPr="00786ADE" w:rsidRDefault="00786ADE" w:rsidP="006D6BE4">
            <w:pPr>
              <w:keepNext/>
              <w:tabs>
                <w:tab w:val="left" w:pos="3405"/>
              </w:tabs>
              <w:spacing w:after="120"/>
              <w:rPr>
                <w:i/>
                <w:sz w:val="20"/>
                <w:szCs w:val="20"/>
              </w:rPr>
            </w:pPr>
            <w:r w:rsidRPr="00786ADE">
              <w:rPr>
                <w:i/>
                <w:sz w:val="20"/>
                <w:szCs w:val="20"/>
              </w:rPr>
              <w:t>Attract and retain the right user base</w:t>
            </w:r>
          </w:p>
        </w:tc>
      </w:tr>
      <w:tr w:rsidR="00786ADE" w:rsidRPr="00786ADE" w14:paraId="2DD3E393" w14:textId="77777777" w:rsidTr="008D1DFD">
        <w:tc>
          <w:tcPr>
            <w:tcW w:w="6858" w:type="dxa"/>
          </w:tcPr>
          <w:p w14:paraId="7D3B3B9A" w14:textId="77777777" w:rsidR="00786ADE" w:rsidRPr="00786ADE" w:rsidRDefault="00786ADE" w:rsidP="006D6BE4">
            <w:pPr>
              <w:keepNext/>
              <w:spacing w:after="120"/>
              <w:ind w:left="360"/>
              <w:rPr>
                <w:sz w:val="20"/>
                <w:szCs w:val="20"/>
              </w:rPr>
            </w:pPr>
            <w:r w:rsidRPr="00786ADE">
              <w:rPr>
                <w:sz w:val="20"/>
                <w:szCs w:val="20"/>
              </w:rPr>
              <w:t>Participatory engagement</w:t>
            </w:r>
          </w:p>
        </w:tc>
        <w:tc>
          <w:tcPr>
            <w:tcW w:w="666" w:type="dxa"/>
          </w:tcPr>
          <w:p w14:paraId="646A76B5" w14:textId="77777777" w:rsidR="00786ADE" w:rsidRPr="00786ADE" w:rsidRDefault="00786ADE" w:rsidP="00247AA7">
            <w:pPr>
              <w:spacing w:after="120"/>
              <w:jc w:val="center"/>
              <w:rPr>
                <w:sz w:val="20"/>
                <w:szCs w:val="20"/>
              </w:rPr>
            </w:pPr>
          </w:p>
        </w:tc>
        <w:tc>
          <w:tcPr>
            <w:tcW w:w="666" w:type="dxa"/>
          </w:tcPr>
          <w:p w14:paraId="6358F005"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65FCC9BA" w14:textId="77777777" w:rsidR="00786ADE" w:rsidRPr="00786ADE" w:rsidRDefault="00786ADE" w:rsidP="00247AA7">
            <w:pPr>
              <w:spacing w:after="120"/>
              <w:jc w:val="center"/>
              <w:rPr>
                <w:sz w:val="20"/>
                <w:szCs w:val="20"/>
              </w:rPr>
            </w:pPr>
          </w:p>
        </w:tc>
      </w:tr>
      <w:tr w:rsidR="00786ADE" w:rsidRPr="00786ADE" w14:paraId="24B7F9CF" w14:textId="77777777" w:rsidTr="008D1DFD">
        <w:tc>
          <w:tcPr>
            <w:tcW w:w="6858" w:type="dxa"/>
          </w:tcPr>
          <w:p w14:paraId="34CE53AC" w14:textId="77777777" w:rsidR="00786ADE" w:rsidRPr="00786ADE" w:rsidRDefault="00786ADE" w:rsidP="006D6BE4">
            <w:pPr>
              <w:keepNext/>
              <w:spacing w:after="120"/>
              <w:ind w:left="360"/>
              <w:rPr>
                <w:sz w:val="20"/>
                <w:szCs w:val="20"/>
              </w:rPr>
            </w:pPr>
            <w:r w:rsidRPr="00786ADE">
              <w:rPr>
                <w:sz w:val="20"/>
                <w:szCs w:val="20"/>
              </w:rPr>
              <w:t>Broad community investment</w:t>
            </w:r>
          </w:p>
        </w:tc>
        <w:tc>
          <w:tcPr>
            <w:tcW w:w="666" w:type="dxa"/>
          </w:tcPr>
          <w:p w14:paraId="6A6CBC15" w14:textId="77777777" w:rsidR="00786ADE" w:rsidRPr="00786ADE" w:rsidRDefault="00786ADE" w:rsidP="00247AA7">
            <w:pPr>
              <w:spacing w:after="120"/>
              <w:jc w:val="center"/>
              <w:rPr>
                <w:sz w:val="20"/>
                <w:szCs w:val="20"/>
              </w:rPr>
            </w:pPr>
          </w:p>
        </w:tc>
        <w:tc>
          <w:tcPr>
            <w:tcW w:w="666" w:type="dxa"/>
          </w:tcPr>
          <w:p w14:paraId="68786039" w14:textId="77777777" w:rsidR="00786ADE" w:rsidRPr="00786ADE" w:rsidRDefault="00786ADE" w:rsidP="00247AA7">
            <w:pPr>
              <w:spacing w:after="120"/>
              <w:jc w:val="center"/>
              <w:rPr>
                <w:sz w:val="20"/>
                <w:szCs w:val="20"/>
              </w:rPr>
            </w:pPr>
          </w:p>
        </w:tc>
        <w:tc>
          <w:tcPr>
            <w:tcW w:w="666" w:type="dxa"/>
          </w:tcPr>
          <w:p w14:paraId="6D104871" w14:textId="77777777" w:rsidR="00786ADE" w:rsidRPr="00786ADE" w:rsidRDefault="00786ADE" w:rsidP="00247AA7">
            <w:pPr>
              <w:spacing w:after="120"/>
              <w:jc w:val="center"/>
              <w:rPr>
                <w:sz w:val="20"/>
                <w:szCs w:val="20"/>
              </w:rPr>
            </w:pPr>
          </w:p>
        </w:tc>
      </w:tr>
      <w:tr w:rsidR="00786ADE" w:rsidRPr="00786ADE" w14:paraId="445030B0" w14:textId="77777777" w:rsidTr="008D1DFD">
        <w:tc>
          <w:tcPr>
            <w:tcW w:w="6858" w:type="dxa"/>
          </w:tcPr>
          <w:p w14:paraId="40F73D43" w14:textId="77777777" w:rsidR="00786ADE" w:rsidRPr="00786ADE" w:rsidRDefault="00786ADE" w:rsidP="00247AA7">
            <w:pPr>
              <w:spacing w:after="120"/>
              <w:ind w:left="360"/>
              <w:rPr>
                <w:sz w:val="20"/>
                <w:szCs w:val="20"/>
              </w:rPr>
            </w:pPr>
            <w:r w:rsidRPr="00786ADE">
              <w:rPr>
                <w:sz w:val="20"/>
                <w:szCs w:val="20"/>
              </w:rPr>
              <w:t>Distribute small tasks</w:t>
            </w:r>
          </w:p>
        </w:tc>
        <w:tc>
          <w:tcPr>
            <w:tcW w:w="666" w:type="dxa"/>
          </w:tcPr>
          <w:p w14:paraId="67F5FC9E" w14:textId="77777777" w:rsidR="00786ADE" w:rsidRPr="00786ADE" w:rsidRDefault="00786ADE" w:rsidP="00247AA7">
            <w:pPr>
              <w:spacing w:after="120"/>
              <w:jc w:val="center"/>
              <w:rPr>
                <w:sz w:val="20"/>
                <w:szCs w:val="20"/>
              </w:rPr>
            </w:pPr>
          </w:p>
        </w:tc>
        <w:tc>
          <w:tcPr>
            <w:tcW w:w="666" w:type="dxa"/>
          </w:tcPr>
          <w:p w14:paraId="62E92BF6" w14:textId="77777777" w:rsidR="00786ADE" w:rsidRPr="00786ADE" w:rsidRDefault="00786ADE" w:rsidP="00247AA7">
            <w:pPr>
              <w:spacing w:after="120"/>
              <w:jc w:val="center"/>
              <w:rPr>
                <w:sz w:val="20"/>
                <w:szCs w:val="20"/>
              </w:rPr>
            </w:pPr>
          </w:p>
        </w:tc>
        <w:tc>
          <w:tcPr>
            <w:tcW w:w="666" w:type="dxa"/>
          </w:tcPr>
          <w:p w14:paraId="26487228" w14:textId="77777777" w:rsidR="00786ADE" w:rsidRPr="00786ADE" w:rsidRDefault="00786ADE" w:rsidP="00247AA7">
            <w:pPr>
              <w:spacing w:after="120"/>
              <w:jc w:val="center"/>
              <w:rPr>
                <w:sz w:val="20"/>
                <w:szCs w:val="20"/>
              </w:rPr>
            </w:pPr>
          </w:p>
        </w:tc>
      </w:tr>
      <w:tr w:rsidR="00786ADE" w:rsidRPr="00786ADE" w14:paraId="09B37D1D" w14:textId="77777777" w:rsidTr="008D1DFD">
        <w:tc>
          <w:tcPr>
            <w:tcW w:w="6858" w:type="dxa"/>
          </w:tcPr>
          <w:p w14:paraId="5368A6B4" w14:textId="77777777" w:rsidR="00786ADE" w:rsidRPr="00786ADE" w:rsidRDefault="00786ADE" w:rsidP="00247AA7">
            <w:pPr>
              <w:spacing w:after="120"/>
              <w:ind w:left="360"/>
              <w:rPr>
                <w:sz w:val="20"/>
                <w:szCs w:val="20"/>
              </w:rPr>
            </w:pPr>
            <w:r w:rsidRPr="00786ADE">
              <w:rPr>
                <w:sz w:val="20"/>
                <w:szCs w:val="20"/>
              </w:rPr>
              <w:t>Define audience to engage with</w:t>
            </w:r>
          </w:p>
        </w:tc>
        <w:tc>
          <w:tcPr>
            <w:tcW w:w="666" w:type="dxa"/>
          </w:tcPr>
          <w:p w14:paraId="70D02E44" w14:textId="77777777" w:rsidR="00786ADE" w:rsidRPr="00786ADE" w:rsidRDefault="00786ADE" w:rsidP="00247AA7">
            <w:pPr>
              <w:spacing w:after="120"/>
              <w:jc w:val="center"/>
              <w:rPr>
                <w:sz w:val="20"/>
                <w:szCs w:val="20"/>
              </w:rPr>
            </w:pPr>
            <w:r w:rsidRPr="00786ADE">
              <w:rPr>
                <w:sz w:val="20"/>
                <w:szCs w:val="20"/>
              </w:rPr>
              <w:t>4</w:t>
            </w:r>
          </w:p>
        </w:tc>
        <w:tc>
          <w:tcPr>
            <w:tcW w:w="666" w:type="dxa"/>
          </w:tcPr>
          <w:p w14:paraId="7D8BCF99" w14:textId="77777777" w:rsidR="00786ADE" w:rsidRPr="00786ADE" w:rsidRDefault="00786ADE" w:rsidP="00247AA7">
            <w:pPr>
              <w:spacing w:after="120"/>
              <w:jc w:val="center"/>
              <w:rPr>
                <w:sz w:val="20"/>
                <w:szCs w:val="20"/>
              </w:rPr>
            </w:pPr>
          </w:p>
        </w:tc>
        <w:tc>
          <w:tcPr>
            <w:tcW w:w="666" w:type="dxa"/>
          </w:tcPr>
          <w:p w14:paraId="77A82C2C" w14:textId="77777777" w:rsidR="00786ADE" w:rsidRPr="00786ADE" w:rsidRDefault="00786ADE" w:rsidP="00247AA7">
            <w:pPr>
              <w:spacing w:after="120"/>
              <w:jc w:val="center"/>
              <w:rPr>
                <w:sz w:val="20"/>
                <w:szCs w:val="20"/>
              </w:rPr>
            </w:pPr>
          </w:p>
        </w:tc>
      </w:tr>
      <w:tr w:rsidR="00786ADE" w:rsidRPr="00786ADE" w14:paraId="0DA7BDA1" w14:textId="77777777" w:rsidTr="008D1DFD">
        <w:tc>
          <w:tcPr>
            <w:tcW w:w="6858" w:type="dxa"/>
          </w:tcPr>
          <w:p w14:paraId="45D36F04" w14:textId="77777777" w:rsidR="00786ADE" w:rsidRPr="00786ADE" w:rsidRDefault="00786ADE" w:rsidP="00247AA7">
            <w:pPr>
              <w:spacing w:after="120"/>
              <w:ind w:left="360"/>
              <w:rPr>
                <w:sz w:val="20"/>
                <w:szCs w:val="20"/>
              </w:rPr>
            </w:pPr>
            <w:r w:rsidRPr="00786ADE">
              <w:rPr>
                <w:sz w:val="20"/>
                <w:szCs w:val="20"/>
              </w:rPr>
              <w:t>Identify value for audiences</w:t>
            </w:r>
          </w:p>
        </w:tc>
        <w:tc>
          <w:tcPr>
            <w:tcW w:w="666" w:type="dxa"/>
          </w:tcPr>
          <w:p w14:paraId="5B56D01B"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2C7A8BFA" w14:textId="77777777" w:rsidR="00786ADE" w:rsidRPr="00786ADE" w:rsidRDefault="00786ADE" w:rsidP="00247AA7">
            <w:pPr>
              <w:spacing w:after="120"/>
              <w:jc w:val="center"/>
              <w:rPr>
                <w:sz w:val="20"/>
                <w:szCs w:val="20"/>
              </w:rPr>
            </w:pPr>
          </w:p>
        </w:tc>
        <w:tc>
          <w:tcPr>
            <w:tcW w:w="666" w:type="dxa"/>
          </w:tcPr>
          <w:p w14:paraId="7458CC6F" w14:textId="77777777" w:rsidR="00786ADE" w:rsidRPr="00786ADE" w:rsidRDefault="00786ADE" w:rsidP="00247AA7">
            <w:pPr>
              <w:spacing w:after="120"/>
              <w:jc w:val="center"/>
              <w:rPr>
                <w:sz w:val="20"/>
                <w:szCs w:val="20"/>
              </w:rPr>
            </w:pPr>
          </w:p>
        </w:tc>
      </w:tr>
      <w:tr w:rsidR="00786ADE" w:rsidRPr="00786ADE" w14:paraId="76B70441" w14:textId="77777777" w:rsidTr="008D1DFD">
        <w:tc>
          <w:tcPr>
            <w:tcW w:w="6858" w:type="dxa"/>
          </w:tcPr>
          <w:p w14:paraId="77229457" w14:textId="77777777" w:rsidR="00786ADE" w:rsidRPr="00786ADE" w:rsidRDefault="00786ADE" w:rsidP="00247AA7">
            <w:pPr>
              <w:spacing w:after="120"/>
              <w:ind w:left="360"/>
              <w:rPr>
                <w:sz w:val="20"/>
                <w:szCs w:val="20"/>
              </w:rPr>
            </w:pPr>
            <w:r w:rsidRPr="00786ADE">
              <w:rPr>
                <w:sz w:val="20"/>
                <w:szCs w:val="20"/>
              </w:rPr>
              <w:t>Consider fee-based system</w:t>
            </w:r>
          </w:p>
        </w:tc>
        <w:tc>
          <w:tcPr>
            <w:tcW w:w="666" w:type="dxa"/>
          </w:tcPr>
          <w:p w14:paraId="04A1B90E" w14:textId="77777777" w:rsidR="00786ADE" w:rsidRPr="00786ADE" w:rsidRDefault="00786ADE" w:rsidP="00247AA7">
            <w:pPr>
              <w:spacing w:after="120"/>
              <w:jc w:val="center"/>
              <w:rPr>
                <w:sz w:val="20"/>
                <w:szCs w:val="20"/>
              </w:rPr>
            </w:pPr>
          </w:p>
        </w:tc>
        <w:tc>
          <w:tcPr>
            <w:tcW w:w="666" w:type="dxa"/>
          </w:tcPr>
          <w:p w14:paraId="4B4513D8"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3417236E" w14:textId="77777777" w:rsidR="00786ADE" w:rsidRPr="00786ADE" w:rsidRDefault="00786ADE" w:rsidP="00247AA7">
            <w:pPr>
              <w:spacing w:after="120"/>
              <w:jc w:val="center"/>
              <w:rPr>
                <w:sz w:val="20"/>
                <w:szCs w:val="20"/>
              </w:rPr>
            </w:pPr>
          </w:p>
        </w:tc>
      </w:tr>
      <w:tr w:rsidR="00786ADE" w:rsidRPr="00786ADE" w14:paraId="35058F75" w14:textId="77777777" w:rsidTr="008D1DFD">
        <w:tc>
          <w:tcPr>
            <w:tcW w:w="6858" w:type="dxa"/>
          </w:tcPr>
          <w:p w14:paraId="662B34E3" w14:textId="77777777" w:rsidR="00786ADE" w:rsidRPr="00786ADE" w:rsidRDefault="00786ADE" w:rsidP="00247AA7">
            <w:pPr>
              <w:spacing w:after="120"/>
              <w:ind w:left="360"/>
              <w:rPr>
                <w:sz w:val="20"/>
                <w:szCs w:val="20"/>
              </w:rPr>
            </w:pPr>
            <w:r w:rsidRPr="00786ADE">
              <w:rPr>
                <w:sz w:val="20"/>
                <w:szCs w:val="20"/>
              </w:rPr>
              <w:t>Clarify funding source/seed grants</w:t>
            </w:r>
          </w:p>
        </w:tc>
        <w:tc>
          <w:tcPr>
            <w:tcW w:w="666" w:type="dxa"/>
          </w:tcPr>
          <w:p w14:paraId="2298CB4C"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ABBEC7D" w14:textId="77777777" w:rsidR="00786ADE" w:rsidRPr="00786ADE" w:rsidRDefault="00786ADE" w:rsidP="00247AA7">
            <w:pPr>
              <w:spacing w:after="120"/>
              <w:jc w:val="center"/>
              <w:rPr>
                <w:sz w:val="20"/>
                <w:szCs w:val="20"/>
              </w:rPr>
            </w:pPr>
          </w:p>
        </w:tc>
        <w:tc>
          <w:tcPr>
            <w:tcW w:w="666" w:type="dxa"/>
          </w:tcPr>
          <w:p w14:paraId="766C54FE" w14:textId="77777777" w:rsidR="00786ADE" w:rsidRPr="00786ADE" w:rsidRDefault="00786ADE" w:rsidP="00247AA7">
            <w:pPr>
              <w:spacing w:after="120"/>
              <w:jc w:val="center"/>
              <w:rPr>
                <w:sz w:val="20"/>
                <w:szCs w:val="20"/>
              </w:rPr>
            </w:pPr>
          </w:p>
        </w:tc>
      </w:tr>
      <w:tr w:rsidR="00786ADE" w:rsidRPr="00786ADE" w14:paraId="7EB87F37" w14:textId="77777777" w:rsidTr="008D1DFD">
        <w:tc>
          <w:tcPr>
            <w:tcW w:w="6858" w:type="dxa"/>
          </w:tcPr>
          <w:p w14:paraId="315D46A9" w14:textId="77777777" w:rsidR="00786ADE" w:rsidRPr="00786ADE" w:rsidRDefault="00786ADE" w:rsidP="00247AA7">
            <w:pPr>
              <w:spacing w:after="120"/>
              <w:ind w:left="360"/>
              <w:rPr>
                <w:sz w:val="20"/>
                <w:szCs w:val="20"/>
              </w:rPr>
            </w:pPr>
            <w:r w:rsidRPr="00786ADE">
              <w:rPr>
                <w:sz w:val="20"/>
                <w:szCs w:val="20"/>
              </w:rPr>
              <w:t>Consider system with different user types (such as power users – get more functions for “better” contributors)</w:t>
            </w:r>
          </w:p>
        </w:tc>
        <w:tc>
          <w:tcPr>
            <w:tcW w:w="666" w:type="dxa"/>
          </w:tcPr>
          <w:p w14:paraId="626C7BFD" w14:textId="77777777" w:rsidR="00786ADE" w:rsidRPr="00786ADE" w:rsidRDefault="00786ADE" w:rsidP="00247AA7">
            <w:pPr>
              <w:spacing w:after="120"/>
              <w:jc w:val="center"/>
              <w:rPr>
                <w:sz w:val="20"/>
                <w:szCs w:val="20"/>
              </w:rPr>
            </w:pPr>
          </w:p>
        </w:tc>
        <w:tc>
          <w:tcPr>
            <w:tcW w:w="666" w:type="dxa"/>
          </w:tcPr>
          <w:p w14:paraId="76DD7465" w14:textId="77777777" w:rsidR="00786ADE" w:rsidRPr="00786ADE" w:rsidRDefault="00786ADE" w:rsidP="00247AA7">
            <w:pPr>
              <w:spacing w:after="120"/>
              <w:jc w:val="center"/>
              <w:rPr>
                <w:sz w:val="20"/>
                <w:szCs w:val="20"/>
              </w:rPr>
            </w:pPr>
          </w:p>
        </w:tc>
        <w:tc>
          <w:tcPr>
            <w:tcW w:w="666" w:type="dxa"/>
          </w:tcPr>
          <w:p w14:paraId="28C73E94" w14:textId="77777777" w:rsidR="00786ADE" w:rsidRPr="00786ADE" w:rsidRDefault="00786ADE" w:rsidP="00247AA7">
            <w:pPr>
              <w:spacing w:after="120"/>
              <w:jc w:val="center"/>
              <w:rPr>
                <w:sz w:val="20"/>
                <w:szCs w:val="20"/>
              </w:rPr>
            </w:pPr>
          </w:p>
        </w:tc>
      </w:tr>
      <w:tr w:rsidR="00786ADE" w:rsidRPr="00786ADE" w14:paraId="0A7553F3" w14:textId="77777777" w:rsidTr="008D1DFD">
        <w:tc>
          <w:tcPr>
            <w:tcW w:w="6858" w:type="dxa"/>
          </w:tcPr>
          <w:p w14:paraId="06F55DD1" w14:textId="77777777" w:rsidR="00786ADE" w:rsidRPr="00786ADE" w:rsidRDefault="00786ADE" w:rsidP="00247AA7">
            <w:pPr>
              <w:spacing w:after="120"/>
              <w:ind w:left="360"/>
              <w:rPr>
                <w:sz w:val="20"/>
                <w:szCs w:val="20"/>
              </w:rPr>
            </w:pPr>
            <w:r w:rsidRPr="00786ADE">
              <w:rPr>
                <w:sz w:val="20"/>
                <w:szCs w:val="20"/>
              </w:rPr>
              <w:t>Clarify benefits/incentives to participate</w:t>
            </w:r>
          </w:p>
        </w:tc>
        <w:tc>
          <w:tcPr>
            <w:tcW w:w="666" w:type="dxa"/>
          </w:tcPr>
          <w:p w14:paraId="0E1CBFB8"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7FF3B06F" w14:textId="77777777" w:rsidR="00786ADE" w:rsidRPr="00786ADE" w:rsidRDefault="00786ADE" w:rsidP="00247AA7">
            <w:pPr>
              <w:spacing w:after="120"/>
              <w:jc w:val="center"/>
              <w:rPr>
                <w:sz w:val="20"/>
                <w:szCs w:val="20"/>
              </w:rPr>
            </w:pPr>
          </w:p>
        </w:tc>
        <w:tc>
          <w:tcPr>
            <w:tcW w:w="666" w:type="dxa"/>
          </w:tcPr>
          <w:p w14:paraId="42C4942D" w14:textId="77777777" w:rsidR="00786ADE" w:rsidRPr="00786ADE" w:rsidRDefault="00786ADE" w:rsidP="00247AA7">
            <w:pPr>
              <w:spacing w:after="120"/>
              <w:jc w:val="center"/>
              <w:rPr>
                <w:sz w:val="20"/>
                <w:szCs w:val="20"/>
              </w:rPr>
            </w:pPr>
          </w:p>
        </w:tc>
      </w:tr>
      <w:tr w:rsidR="00786ADE" w:rsidRPr="00786ADE" w14:paraId="7864CDBB" w14:textId="77777777" w:rsidTr="008D1DFD">
        <w:tc>
          <w:tcPr>
            <w:tcW w:w="6858" w:type="dxa"/>
          </w:tcPr>
          <w:p w14:paraId="52223D56" w14:textId="77777777" w:rsidR="00786ADE" w:rsidRPr="00786ADE" w:rsidRDefault="00786ADE" w:rsidP="00247AA7">
            <w:pPr>
              <w:spacing w:after="120"/>
              <w:ind w:left="360"/>
              <w:rPr>
                <w:sz w:val="20"/>
                <w:szCs w:val="20"/>
              </w:rPr>
            </w:pPr>
            <w:r w:rsidRPr="00786ADE">
              <w:rPr>
                <w:sz w:val="20"/>
                <w:szCs w:val="20"/>
              </w:rPr>
              <w:t>Reconsider bottom-up approach</w:t>
            </w:r>
          </w:p>
        </w:tc>
        <w:tc>
          <w:tcPr>
            <w:tcW w:w="666" w:type="dxa"/>
          </w:tcPr>
          <w:p w14:paraId="0697DE98" w14:textId="77777777" w:rsidR="00786ADE" w:rsidRPr="00786ADE" w:rsidRDefault="00786ADE" w:rsidP="00247AA7">
            <w:pPr>
              <w:spacing w:after="120"/>
              <w:jc w:val="center"/>
              <w:rPr>
                <w:sz w:val="20"/>
                <w:szCs w:val="20"/>
              </w:rPr>
            </w:pPr>
          </w:p>
        </w:tc>
        <w:tc>
          <w:tcPr>
            <w:tcW w:w="666" w:type="dxa"/>
          </w:tcPr>
          <w:p w14:paraId="0B43123D"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271F574C" w14:textId="77777777" w:rsidR="00786ADE" w:rsidRPr="00786ADE" w:rsidRDefault="00786ADE" w:rsidP="00247AA7">
            <w:pPr>
              <w:spacing w:after="120"/>
              <w:jc w:val="center"/>
              <w:rPr>
                <w:sz w:val="20"/>
                <w:szCs w:val="20"/>
              </w:rPr>
            </w:pPr>
          </w:p>
        </w:tc>
      </w:tr>
      <w:tr w:rsidR="00786ADE" w:rsidRPr="00786ADE" w14:paraId="45097BDE" w14:textId="77777777" w:rsidTr="008D1DFD">
        <w:tc>
          <w:tcPr>
            <w:tcW w:w="6858" w:type="dxa"/>
          </w:tcPr>
          <w:p w14:paraId="4E3577F1" w14:textId="77777777" w:rsidR="00786ADE" w:rsidRPr="00786ADE" w:rsidRDefault="00786ADE" w:rsidP="00247AA7">
            <w:pPr>
              <w:spacing w:after="120"/>
              <w:ind w:left="360"/>
              <w:rPr>
                <w:sz w:val="20"/>
                <w:szCs w:val="20"/>
              </w:rPr>
            </w:pPr>
            <w:r w:rsidRPr="00786ADE">
              <w:rPr>
                <w:sz w:val="20"/>
                <w:szCs w:val="20"/>
              </w:rPr>
              <w:t>Create communities of learning with moderator/interpreter</w:t>
            </w:r>
          </w:p>
        </w:tc>
        <w:tc>
          <w:tcPr>
            <w:tcW w:w="666" w:type="dxa"/>
          </w:tcPr>
          <w:p w14:paraId="74473FE0"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6C6A60B8" w14:textId="77777777" w:rsidR="00786ADE" w:rsidRPr="00786ADE" w:rsidRDefault="00786ADE" w:rsidP="00247AA7">
            <w:pPr>
              <w:spacing w:after="120"/>
              <w:jc w:val="center"/>
              <w:rPr>
                <w:sz w:val="20"/>
                <w:szCs w:val="20"/>
              </w:rPr>
            </w:pPr>
          </w:p>
        </w:tc>
        <w:tc>
          <w:tcPr>
            <w:tcW w:w="666" w:type="dxa"/>
          </w:tcPr>
          <w:p w14:paraId="480D65DC" w14:textId="77777777" w:rsidR="00786ADE" w:rsidRPr="00786ADE" w:rsidRDefault="00786ADE" w:rsidP="00247AA7">
            <w:pPr>
              <w:spacing w:after="120"/>
              <w:jc w:val="center"/>
              <w:rPr>
                <w:sz w:val="20"/>
                <w:szCs w:val="20"/>
              </w:rPr>
            </w:pPr>
          </w:p>
        </w:tc>
      </w:tr>
      <w:tr w:rsidR="00786ADE" w:rsidRPr="00786ADE" w14:paraId="21FB2C24" w14:textId="77777777" w:rsidTr="008D1DFD">
        <w:tc>
          <w:tcPr>
            <w:tcW w:w="6858" w:type="dxa"/>
          </w:tcPr>
          <w:p w14:paraId="17E1D06A" w14:textId="77777777" w:rsidR="00786ADE" w:rsidRPr="00786ADE" w:rsidRDefault="00786ADE" w:rsidP="00247AA7">
            <w:pPr>
              <w:spacing w:after="120"/>
              <w:ind w:left="360"/>
              <w:rPr>
                <w:sz w:val="20"/>
                <w:szCs w:val="20"/>
              </w:rPr>
            </w:pPr>
            <w:r w:rsidRPr="00786ADE">
              <w:rPr>
                <w:sz w:val="20"/>
                <w:szCs w:val="20"/>
              </w:rPr>
              <w:t>Clarify governance to contributors</w:t>
            </w:r>
          </w:p>
        </w:tc>
        <w:tc>
          <w:tcPr>
            <w:tcW w:w="666" w:type="dxa"/>
          </w:tcPr>
          <w:p w14:paraId="4D05210A"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58D14EC1" w14:textId="77777777" w:rsidR="00786ADE" w:rsidRPr="00786ADE" w:rsidRDefault="00786ADE" w:rsidP="00247AA7">
            <w:pPr>
              <w:spacing w:after="120"/>
              <w:jc w:val="center"/>
              <w:rPr>
                <w:sz w:val="20"/>
                <w:szCs w:val="20"/>
              </w:rPr>
            </w:pPr>
          </w:p>
        </w:tc>
        <w:tc>
          <w:tcPr>
            <w:tcW w:w="666" w:type="dxa"/>
          </w:tcPr>
          <w:p w14:paraId="70C71EF2" w14:textId="77777777" w:rsidR="00786ADE" w:rsidRPr="00786ADE" w:rsidRDefault="00786ADE" w:rsidP="00247AA7">
            <w:pPr>
              <w:spacing w:after="120"/>
              <w:jc w:val="center"/>
              <w:rPr>
                <w:sz w:val="20"/>
                <w:szCs w:val="20"/>
              </w:rPr>
            </w:pPr>
          </w:p>
        </w:tc>
      </w:tr>
      <w:tr w:rsidR="00786ADE" w:rsidRPr="00786ADE" w14:paraId="343EB7FE" w14:textId="77777777" w:rsidTr="008D1DFD">
        <w:tc>
          <w:tcPr>
            <w:tcW w:w="6858" w:type="dxa"/>
          </w:tcPr>
          <w:p w14:paraId="3BD92F3B" w14:textId="77777777" w:rsidR="00786ADE" w:rsidRPr="00786ADE" w:rsidRDefault="00786ADE" w:rsidP="00247AA7">
            <w:pPr>
              <w:spacing w:after="120"/>
              <w:ind w:left="360"/>
              <w:rPr>
                <w:sz w:val="20"/>
                <w:szCs w:val="20"/>
              </w:rPr>
            </w:pPr>
            <w:r w:rsidRPr="00786ADE">
              <w:rPr>
                <w:sz w:val="20"/>
                <w:szCs w:val="20"/>
              </w:rPr>
              <w:t>Manage power/politics (watch for groups advancing particular agenda)</w:t>
            </w:r>
          </w:p>
        </w:tc>
        <w:tc>
          <w:tcPr>
            <w:tcW w:w="666" w:type="dxa"/>
          </w:tcPr>
          <w:p w14:paraId="15F5AF38"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0D4FC772" w14:textId="77777777" w:rsidR="00786ADE" w:rsidRPr="00786ADE" w:rsidRDefault="00786ADE" w:rsidP="00247AA7">
            <w:pPr>
              <w:spacing w:after="120"/>
              <w:jc w:val="center"/>
              <w:rPr>
                <w:sz w:val="20"/>
                <w:szCs w:val="20"/>
              </w:rPr>
            </w:pPr>
          </w:p>
        </w:tc>
        <w:tc>
          <w:tcPr>
            <w:tcW w:w="666" w:type="dxa"/>
          </w:tcPr>
          <w:p w14:paraId="48A31A8F" w14:textId="77777777" w:rsidR="00786ADE" w:rsidRPr="00786ADE" w:rsidRDefault="00786ADE" w:rsidP="00247AA7">
            <w:pPr>
              <w:spacing w:after="120"/>
              <w:jc w:val="center"/>
              <w:rPr>
                <w:sz w:val="20"/>
                <w:szCs w:val="20"/>
              </w:rPr>
            </w:pPr>
          </w:p>
        </w:tc>
      </w:tr>
      <w:tr w:rsidR="00786ADE" w:rsidRPr="00786ADE" w14:paraId="13940743" w14:textId="77777777" w:rsidTr="008D1DFD">
        <w:tc>
          <w:tcPr>
            <w:tcW w:w="6858" w:type="dxa"/>
          </w:tcPr>
          <w:p w14:paraId="65254F28" w14:textId="77777777" w:rsidR="00786ADE" w:rsidRPr="00786ADE" w:rsidRDefault="00786ADE" w:rsidP="00247AA7">
            <w:pPr>
              <w:spacing w:after="120"/>
              <w:ind w:left="360"/>
              <w:rPr>
                <w:sz w:val="20"/>
                <w:szCs w:val="20"/>
              </w:rPr>
            </w:pPr>
            <w:r w:rsidRPr="00786ADE">
              <w:rPr>
                <w:sz w:val="20"/>
                <w:szCs w:val="20"/>
              </w:rPr>
              <w:t>All users have equal access</w:t>
            </w:r>
          </w:p>
        </w:tc>
        <w:tc>
          <w:tcPr>
            <w:tcW w:w="666" w:type="dxa"/>
          </w:tcPr>
          <w:p w14:paraId="635AA119"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26E327AE" w14:textId="77777777" w:rsidR="00786ADE" w:rsidRPr="00786ADE" w:rsidRDefault="00786ADE" w:rsidP="00247AA7">
            <w:pPr>
              <w:spacing w:after="120"/>
              <w:jc w:val="center"/>
              <w:rPr>
                <w:sz w:val="20"/>
                <w:szCs w:val="20"/>
              </w:rPr>
            </w:pPr>
          </w:p>
        </w:tc>
        <w:tc>
          <w:tcPr>
            <w:tcW w:w="666" w:type="dxa"/>
          </w:tcPr>
          <w:p w14:paraId="737611C1" w14:textId="77777777" w:rsidR="00786ADE" w:rsidRPr="00786ADE" w:rsidRDefault="00786ADE" w:rsidP="00247AA7">
            <w:pPr>
              <w:spacing w:after="120"/>
              <w:jc w:val="center"/>
              <w:rPr>
                <w:sz w:val="20"/>
                <w:szCs w:val="20"/>
              </w:rPr>
            </w:pPr>
          </w:p>
        </w:tc>
      </w:tr>
      <w:tr w:rsidR="00786ADE" w:rsidRPr="00786ADE" w14:paraId="6B199347" w14:textId="77777777" w:rsidTr="008D1DFD">
        <w:tc>
          <w:tcPr>
            <w:tcW w:w="6858" w:type="dxa"/>
          </w:tcPr>
          <w:p w14:paraId="30E7496B" w14:textId="77777777" w:rsidR="00786ADE" w:rsidRPr="00786ADE" w:rsidRDefault="00786ADE" w:rsidP="00247AA7">
            <w:pPr>
              <w:spacing w:after="120"/>
              <w:ind w:left="360"/>
              <w:rPr>
                <w:sz w:val="20"/>
                <w:szCs w:val="20"/>
              </w:rPr>
            </w:pPr>
            <w:r w:rsidRPr="00786ADE">
              <w:rPr>
                <w:sz w:val="20"/>
                <w:szCs w:val="20"/>
              </w:rPr>
              <w:t>Moderate users without log-in</w:t>
            </w:r>
          </w:p>
        </w:tc>
        <w:tc>
          <w:tcPr>
            <w:tcW w:w="666" w:type="dxa"/>
          </w:tcPr>
          <w:p w14:paraId="33F84A90"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7515518"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663A714D" w14:textId="77777777" w:rsidR="00786ADE" w:rsidRPr="00786ADE" w:rsidRDefault="00786ADE" w:rsidP="00247AA7">
            <w:pPr>
              <w:spacing w:after="120"/>
              <w:jc w:val="center"/>
              <w:rPr>
                <w:sz w:val="20"/>
                <w:szCs w:val="20"/>
              </w:rPr>
            </w:pPr>
          </w:p>
        </w:tc>
      </w:tr>
      <w:tr w:rsidR="00786ADE" w:rsidRPr="00786ADE" w14:paraId="16CDF60B" w14:textId="77777777" w:rsidTr="008D1DFD">
        <w:tc>
          <w:tcPr>
            <w:tcW w:w="8856" w:type="dxa"/>
            <w:gridSpan w:val="4"/>
          </w:tcPr>
          <w:p w14:paraId="4F33F1BE" w14:textId="77777777" w:rsidR="00786ADE" w:rsidRPr="00786ADE" w:rsidRDefault="00786ADE" w:rsidP="00247AA7">
            <w:pPr>
              <w:spacing w:after="120"/>
              <w:rPr>
                <w:i/>
                <w:sz w:val="20"/>
                <w:szCs w:val="20"/>
              </w:rPr>
            </w:pPr>
            <w:r w:rsidRPr="00786ADE">
              <w:rPr>
                <w:i/>
                <w:sz w:val="20"/>
                <w:szCs w:val="20"/>
              </w:rPr>
              <w:t>Include the right stuff</w:t>
            </w:r>
          </w:p>
        </w:tc>
      </w:tr>
      <w:tr w:rsidR="00786ADE" w:rsidRPr="00786ADE" w14:paraId="141446CD" w14:textId="77777777" w:rsidTr="008D1DFD">
        <w:tc>
          <w:tcPr>
            <w:tcW w:w="6858" w:type="dxa"/>
          </w:tcPr>
          <w:p w14:paraId="7664CCAC" w14:textId="77777777" w:rsidR="00786ADE" w:rsidRPr="00786ADE" w:rsidRDefault="00786ADE" w:rsidP="00247AA7">
            <w:pPr>
              <w:spacing w:after="120"/>
              <w:ind w:left="360"/>
              <w:rPr>
                <w:sz w:val="20"/>
                <w:szCs w:val="20"/>
              </w:rPr>
            </w:pPr>
            <w:r w:rsidRPr="00786ADE">
              <w:rPr>
                <w:sz w:val="20"/>
                <w:szCs w:val="20"/>
              </w:rPr>
              <w:t>Clear inclusion criteria</w:t>
            </w:r>
          </w:p>
        </w:tc>
        <w:tc>
          <w:tcPr>
            <w:tcW w:w="666" w:type="dxa"/>
          </w:tcPr>
          <w:p w14:paraId="140CEA08" w14:textId="77777777" w:rsidR="00786ADE" w:rsidRPr="00786ADE" w:rsidRDefault="00786ADE" w:rsidP="00247AA7">
            <w:pPr>
              <w:spacing w:after="120"/>
              <w:jc w:val="center"/>
              <w:rPr>
                <w:sz w:val="20"/>
                <w:szCs w:val="20"/>
              </w:rPr>
            </w:pPr>
          </w:p>
        </w:tc>
        <w:tc>
          <w:tcPr>
            <w:tcW w:w="666" w:type="dxa"/>
          </w:tcPr>
          <w:p w14:paraId="4E7AFF03" w14:textId="77777777" w:rsidR="00786ADE" w:rsidRPr="00786ADE" w:rsidRDefault="00786ADE" w:rsidP="00247AA7">
            <w:pPr>
              <w:spacing w:after="120"/>
              <w:jc w:val="center"/>
              <w:rPr>
                <w:sz w:val="20"/>
                <w:szCs w:val="20"/>
              </w:rPr>
            </w:pPr>
          </w:p>
        </w:tc>
        <w:tc>
          <w:tcPr>
            <w:tcW w:w="666" w:type="dxa"/>
          </w:tcPr>
          <w:p w14:paraId="5F95E237" w14:textId="77777777" w:rsidR="00786ADE" w:rsidRPr="00786ADE" w:rsidRDefault="00786ADE" w:rsidP="00247AA7">
            <w:pPr>
              <w:spacing w:after="120"/>
              <w:jc w:val="center"/>
              <w:rPr>
                <w:sz w:val="20"/>
                <w:szCs w:val="20"/>
              </w:rPr>
            </w:pPr>
          </w:p>
        </w:tc>
      </w:tr>
      <w:tr w:rsidR="00786ADE" w:rsidRPr="00786ADE" w14:paraId="27397A39" w14:textId="77777777" w:rsidTr="008D1DFD">
        <w:tc>
          <w:tcPr>
            <w:tcW w:w="6858" w:type="dxa"/>
          </w:tcPr>
          <w:p w14:paraId="68ECF2BF" w14:textId="77777777" w:rsidR="00786ADE" w:rsidRPr="00786ADE" w:rsidRDefault="00786ADE" w:rsidP="00247AA7">
            <w:pPr>
              <w:spacing w:after="120"/>
              <w:ind w:left="360"/>
              <w:rPr>
                <w:sz w:val="20"/>
                <w:szCs w:val="20"/>
              </w:rPr>
            </w:pPr>
            <w:r w:rsidRPr="00786ADE">
              <w:rPr>
                <w:sz w:val="20"/>
                <w:szCs w:val="20"/>
              </w:rPr>
              <w:t>Minimum quality requirements</w:t>
            </w:r>
          </w:p>
        </w:tc>
        <w:tc>
          <w:tcPr>
            <w:tcW w:w="666" w:type="dxa"/>
          </w:tcPr>
          <w:p w14:paraId="65298624" w14:textId="77777777" w:rsidR="00786ADE" w:rsidRPr="00786ADE" w:rsidRDefault="00786ADE" w:rsidP="00247AA7">
            <w:pPr>
              <w:spacing w:after="120"/>
              <w:jc w:val="center"/>
              <w:rPr>
                <w:sz w:val="20"/>
                <w:szCs w:val="20"/>
              </w:rPr>
            </w:pPr>
          </w:p>
        </w:tc>
        <w:tc>
          <w:tcPr>
            <w:tcW w:w="666" w:type="dxa"/>
          </w:tcPr>
          <w:p w14:paraId="050BFD7B" w14:textId="77777777" w:rsidR="00786ADE" w:rsidRPr="00786ADE" w:rsidRDefault="00786ADE" w:rsidP="00247AA7">
            <w:pPr>
              <w:spacing w:after="120"/>
              <w:jc w:val="center"/>
              <w:rPr>
                <w:sz w:val="20"/>
                <w:szCs w:val="20"/>
              </w:rPr>
            </w:pPr>
          </w:p>
        </w:tc>
        <w:tc>
          <w:tcPr>
            <w:tcW w:w="666" w:type="dxa"/>
          </w:tcPr>
          <w:p w14:paraId="38080876" w14:textId="77777777" w:rsidR="00786ADE" w:rsidRPr="00786ADE" w:rsidRDefault="00786ADE" w:rsidP="00247AA7">
            <w:pPr>
              <w:spacing w:after="120"/>
              <w:jc w:val="center"/>
              <w:rPr>
                <w:sz w:val="20"/>
                <w:szCs w:val="20"/>
              </w:rPr>
            </w:pPr>
          </w:p>
        </w:tc>
      </w:tr>
      <w:tr w:rsidR="00786ADE" w:rsidRPr="00786ADE" w14:paraId="570F69D6" w14:textId="77777777" w:rsidTr="008D1DFD">
        <w:tc>
          <w:tcPr>
            <w:tcW w:w="6858" w:type="dxa"/>
          </w:tcPr>
          <w:p w14:paraId="6312B100" w14:textId="77777777" w:rsidR="00786ADE" w:rsidRPr="00786ADE" w:rsidRDefault="00786ADE" w:rsidP="00247AA7">
            <w:pPr>
              <w:spacing w:after="120"/>
              <w:ind w:left="360"/>
              <w:rPr>
                <w:sz w:val="20"/>
                <w:szCs w:val="20"/>
              </w:rPr>
            </w:pPr>
            <w:r w:rsidRPr="00786ADE">
              <w:rPr>
                <w:sz w:val="20"/>
                <w:szCs w:val="20"/>
              </w:rPr>
              <w:t>Use existing sources (like Better Evaluation)</w:t>
            </w:r>
          </w:p>
        </w:tc>
        <w:tc>
          <w:tcPr>
            <w:tcW w:w="666" w:type="dxa"/>
          </w:tcPr>
          <w:p w14:paraId="5F1D341A" w14:textId="77777777" w:rsidR="00786ADE" w:rsidRPr="00786ADE" w:rsidRDefault="00786ADE" w:rsidP="00247AA7">
            <w:pPr>
              <w:spacing w:after="120"/>
              <w:jc w:val="center"/>
              <w:rPr>
                <w:sz w:val="20"/>
                <w:szCs w:val="20"/>
              </w:rPr>
            </w:pPr>
          </w:p>
        </w:tc>
        <w:tc>
          <w:tcPr>
            <w:tcW w:w="666" w:type="dxa"/>
          </w:tcPr>
          <w:p w14:paraId="7E64A0E2" w14:textId="77777777" w:rsidR="00786ADE" w:rsidRPr="00786ADE" w:rsidRDefault="00786ADE" w:rsidP="00247AA7">
            <w:pPr>
              <w:spacing w:after="120"/>
              <w:jc w:val="center"/>
              <w:rPr>
                <w:sz w:val="20"/>
                <w:szCs w:val="20"/>
              </w:rPr>
            </w:pPr>
          </w:p>
        </w:tc>
        <w:tc>
          <w:tcPr>
            <w:tcW w:w="666" w:type="dxa"/>
          </w:tcPr>
          <w:p w14:paraId="757CFD54" w14:textId="77777777" w:rsidR="00786ADE" w:rsidRPr="00786ADE" w:rsidRDefault="00786ADE" w:rsidP="00247AA7">
            <w:pPr>
              <w:spacing w:after="120"/>
              <w:jc w:val="center"/>
              <w:rPr>
                <w:sz w:val="20"/>
                <w:szCs w:val="20"/>
              </w:rPr>
            </w:pPr>
          </w:p>
        </w:tc>
      </w:tr>
      <w:tr w:rsidR="00786ADE" w:rsidRPr="00786ADE" w14:paraId="518CD909" w14:textId="77777777" w:rsidTr="008D1DFD">
        <w:tc>
          <w:tcPr>
            <w:tcW w:w="6858" w:type="dxa"/>
          </w:tcPr>
          <w:p w14:paraId="055C2D5C" w14:textId="77777777" w:rsidR="00786ADE" w:rsidRPr="00786ADE" w:rsidRDefault="00786ADE" w:rsidP="00247AA7">
            <w:pPr>
              <w:spacing w:after="120"/>
              <w:ind w:left="360"/>
              <w:rPr>
                <w:sz w:val="20"/>
                <w:szCs w:val="20"/>
              </w:rPr>
            </w:pPr>
            <w:r w:rsidRPr="00786ADE">
              <w:rPr>
                <w:sz w:val="20"/>
                <w:szCs w:val="20"/>
              </w:rPr>
              <w:t>Standards, boundaries, and transparent decisions</w:t>
            </w:r>
          </w:p>
        </w:tc>
        <w:tc>
          <w:tcPr>
            <w:tcW w:w="666" w:type="dxa"/>
          </w:tcPr>
          <w:p w14:paraId="3C44C424" w14:textId="77777777" w:rsidR="00786ADE" w:rsidRPr="00786ADE" w:rsidRDefault="00786ADE" w:rsidP="00247AA7">
            <w:pPr>
              <w:spacing w:after="120"/>
              <w:jc w:val="center"/>
              <w:rPr>
                <w:sz w:val="20"/>
                <w:szCs w:val="20"/>
              </w:rPr>
            </w:pPr>
          </w:p>
        </w:tc>
        <w:tc>
          <w:tcPr>
            <w:tcW w:w="666" w:type="dxa"/>
          </w:tcPr>
          <w:p w14:paraId="352568E1" w14:textId="77777777" w:rsidR="00786ADE" w:rsidRPr="00786ADE" w:rsidRDefault="00786ADE" w:rsidP="00247AA7">
            <w:pPr>
              <w:spacing w:after="120"/>
              <w:jc w:val="center"/>
              <w:rPr>
                <w:sz w:val="20"/>
                <w:szCs w:val="20"/>
              </w:rPr>
            </w:pPr>
          </w:p>
        </w:tc>
        <w:tc>
          <w:tcPr>
            <w:tcW w:w="666" w:type="dxa"/>
          </w:tcPr>
          <w:p w14:paraId="7735445F" w14:textId="77777777" w:rsidR="00786ADE" w:rsidRPr="00786ADE" w:rsidRDefault="00786ADE" w:rsidP="00247AA7">
            <w:pPr>
              <w:spacing w:after="120"/>
              <w:jc w:val="center"/>
              <w:rPr>
                <w:sz w:val="20"/>
                <w:szCs w:val="20"/>
              </w:rPr>
            </w:pPr>
          </w:p>
        </w:tc>
      </w:tr>
      <w:tr w:rsidR="00786ADE" w:rsidRPr="00786ADE" w14:paraId="1968533B" w14:textId="77777777" w:rsidTr="008D1DFD">
        <w:tc>
          <w:tcPr>
            <w:tcW w:w="6858" w:type="dxa"/>
          </w:tcPr>
          <w:p w14:paraId="236F1719" w14:textId="77777777" w:rsidR="00786ADE" w:rsidRPr="00786ADE" w:rsidRDefault="00786ADE" w:rsidP="00247AA7">
            <w:pPr>
              <w:spacing w:after="120"/>
              <w:ind w:left="360"/>
              <w:rPr>
                <w:sz w:val="20"/>
                <w:szCs w:val="20"/>
              </w:rPr>
            </w:pPr>
            <w:r w:rsidRPr="00786ADE">
              <w:rPr>
                <w:sz w:val="20"/>
                <w:szCs w:val="20"/>
              </w:rPr>
              <w:t>Single decision-maker</w:t>
            </w:r>
          </w:p>
        </w:tc>
        <w:tc>
          <w:tcPr>
            <w:tcW w:w="666" w:type="dxa"/>
          </w:tcPr>
          <w:p w14:paraId="77D5D1FA" w14:textId="77777777" w:rsidR="00786ADE" w:rsidRPr="00786ADE" w:rsidRDefault="00786ADE" w:rsidP="00247AA7">
            <w:pPr>
              <w:spacing w:after="120"/>
              <w:jc w:val="center"/>
              <w:rPr>
                <w:sz w:val="20"/>
                <w:szCs w:val="20"/>
              </w:rPr>
            </w:pPr>
          </w:p>
        </w:tc>
        <w:tc>
          <w:tcPr>
            <w:tcW w:w="666" w:type="dxa"/>
          </w:tcPr>
          <w:p w14:paraId="60E550FD" w14:textId="77777777" w:rsidR="00786ADE" w:rsidRPr="00786ADE" w:rsidRDefault="00786ADE" w:rsidP="00247AA7">
            <w:pPr>
              <w:spacing w:after="120"/>
              <w:jc w:val="center"/>
              <w:rPr>
                <w:sz w:val="20"/>
                <w:szCs w:val="20"/>
              </w:rPr>
            </w:pPr>
          </w:p>
        </w:tc>
        <w:tc>
          <w:tcPr>
            <w:tcW w:w="666" w:type="dxa"/>
          </w:tcPr>
          <w:p w14:paraId="5860ECC6" w14:textId="77777777" w:rsidR="00786ADE" w:rsidRPr="00786ADE" w:rsidRDefault="00786ADE" w:rsidP="00247AA7">
            <w:pPr>
              <w:spacing w:after="120"/>
              <w:jc w:val="center"/>
              <w:rPr>
                <w:sz w:val="20"/>
                <w:szCs w:val="20"/>
              </w:rPr>
            </w:pPr>
          </w:p>
        </w:tc>
      </w:tr>
      <w:tr w:rsidR="00786ADE" w:rsidRPr="00786ADE" w14:paraId="11266996" w14:textId="77777777" w:rsidTr="008D1DFD">
        <w:tc>
          <w:tcPr>
            <w:tcW w:w="6858" w:type="dxa"/>
          </w:tcPr>
          <w:p w14:paraId="524DB61B" w14:textId="77777777" w:rsidR="00786ADE" w:rsidRPr="00786ADE" w:rsidRDefault="00786ADE" w:rsidP="00247AA7">
            <w:pPr>
              <w:spacing w:after="120"/>
              <w:ind w:left="360"/>
              <w:rPr>
                <w:sz w:val="20"/>
                <w:szCs w:val="20"/>
              </w:rPr>
            </w:pPr>
            <w:r w:rsidRPr="00786ADE">
              <w:rPr>
                <w:sz w:val="20"/>
                <w:szCs w:val="20"/>
              </w:rPr>
              <w:t>Keep it fresh</w:t>
            </w:r>
          </w:p>
        </w:tc>
        <w:tc>
          <w:tcPr>
            <w:tcW w:w="666" w:type="dxa"/>
          </w:tcPr>
          <w:p w14:paraId="0A500214" w14:textId="77777777" w:rsidR="00786ADE" w:rsidRPr="00786ADE" w:rsidRDefault="00786ADE" w:rsidP="00247AA7">
            <w:pPr>
              <w:spacing w:after="120"/>
              <w:jc w:val="center"/>
              <w:rPr>
                <w:sz w:val="20"/>
                <w:szCs w:val="20"/>
              </w:rPr>
            </w:pPr>
          </w:p>
        </w:tc>
        <w:tc>
          <w:tcPr>
            <w:tcW w:w="666" w:type="dxa"/>
          </w:tcPr>
          <w:p w14:paraId="3A6C6BB1" w14:textId="77777777" w:rsidR="00786ADE" w:rsidRPr="00786ADE" w:rsidRDefault="00786ADE" w:rsidP="00247AA7">
            <w:pPr>
              <w:spacing w:after="120"/>
              <w:jc w:val="center"/>
              <w:rPr>
                <w:sz w:val="20"/>
                <w:szCs w:val="20"/>
              </w:rPr>
            </w:pPr>
          </w:p>
        </w:tc>
        <w:tc>
          <w:tcPr>
            <w:tcW w:w="666" w:type="dxa"/>
          </w:tcPr>
          <w:p w14:paraId="6C6C4881" w14:textId="77777777" w:rsidR="00786ADE" w:rsidRPr="00786ADE" w:rsidRDefault="00786ADE" w:rsidP="00247AA7">
            <w:pPr>
              <w:spacing w:after="120"/>
              <w:jc w:val="center"/>
              <w:rPr>
                <w:sz w:val="20"/>
                <w:szCs w:val="20"/>
              </w:rPr>
            </w:pPr>
          </w:p>
        </w:tc>
      </w:tr>
      <w:tr w:rsidR="00786ADE" w:rsidRPr="00786ADE" w14:paraId="53291D70" w14:textId="77777777" w:rsidTr="008D1DFD">
        <w:tc>
          <w:tcPr>
            <w:tcW w:w="6858" w:type="dxa"/>
          </w:tcPr>
          <w:p w14:paraId="09AD688D" w14:textId="77777777" w:rsidR="00786ADE" w:rsidRPr="00786ADE" w:rsidRDefault="00786ADE" w:rsidP="00247AA7">
            <w:pPr>
              <w:spacing w:after="120"/>
              <w:ind w:left="360"/>
              <w:rPr>
                <w:sz w:val="20"/>
                <w:szCs w:val="20"/>
              </w:rPr>
            </w:pPr>
            <w:r w:rsidRPr="00786ADE">
              <w:rPr>
                <w:sz w:val="20"/>
                <w:szCs w:val="20"/>
              </w:rPr>
              <w:t>Connect to clearinghouse sites, link to other sites rather than duplicating their work</w:t>
            </w:r>
          </w:p>
        </w:tc>
        <w:tc>
          <w:tcPr>
            <w:tcW w:w="666" w:type="dxa"/>
          </w:tcPr>
          <w:p w14:paraId="5C90A085" w14:textId="77777777" w:rsidR="00786ADE" w:rsidRPr="00786ADE" w:rsidRDefault="00786ADE" w:rsidP="00247AA7">
            <w:pPr>
              <w:spacing w:after="120"/>
              <w:jc w:val="center"/>
              <w:rPr>
                <w:sz w:val="20"/>
                <w:szCs w:val="20"/>
              </w:rPr>
            </w:pPr>
          </w:p>
        </w:tc>
        <w:tc>
          <w:tcPr>
            <w:tcW w:w="666" w:type="dxa"/>
          </w:tcPr>
          <w:p w14:paraId="336AEA1B" w14:textId="77777777" w:rsidR="00786ADE" w:rsidRPr="00786ADE" w:rsidRDefault="00786ADE" w:rsidP="00247AA7">
            <w:pPr>
              <w:spacing w:after="120"/>
              <w:jc w:val="center"/>
              <w:rPr>
                <w:sz w:val="20"/>
                <w:szCs w:val="20"/>
              </w:rPr>
            </w:pPr>
          </w:p>
        </w:tc>
        <w:tc>
          <w:tcPr>
            <w:tcW w:w="666" w:type="dxa"/>
          </w:tcPr>
          <w:p w14:paraId="27A3D4D8" w14:textId="77777777" w:rsidR="00786ADE" w:rsidRPr="00786ADE" w:rsidRDefault="00786ADE" w:rsidP="00247AA7">
            <w:pPr>
              <w:spacing w:after="120"/>
              <w:jc w:val="center"/>
              <w:rPr>
                <w:sz w:val="20"/>
                <w:szCs w:val="20"/>
              </w:rPr>
            </w:pPr>
          </w:p>
        </w:tc>
      </w:tr>
      <w:tr w:rsidR="00786ADE" w:rsidRPr="00786ADE" w14:paraId="19378A95" w14:textId="77777777" w:rsidTr="008D1DFD">
        <w:tc>
          <w:tcPr>
            <w:tcW w:w="6858" w:type="dxa"/>
          </w:tcPr>
          <w:p w14:paraId="6B5B29A7" w14:textId="77777777" w:rsidR="00786ADE" w:rsidRPr="00786ADE" w:rsidRDefault="00786ADE" w:rsidP="00247AA7">
            <w:pPr>
              <w:spacing w:after="120"/>
              <w:ind w:left="360"/>
              <w:rPr>
                <w:sz w:val="20"/>
                <w:szCs w:val="20"/>
              </w:rPr>
            </w:pPr>
            <w:r w:rsidRPr="00786ADE">
              <w:rPr>
                <w:sz w:val="20"/>
                <w:szCs w:val="20"/>
              </w:rPr>
              <w:t>Use other groups to get feedback</w:t>
            </w:r>
          </w:p>
        </w:tc>
        <w:tc>
          <w:tcPr>
            <w:tcW w:w="666" w:type="dxa"/>
          </w:tcPr>
          <w:p w14:paraId="2359CEF3" w14:textId="77777777" w:rsidR="00786ADE" w:rsidRPr="00786ADE" w:rsidRDefault="00786ADE" w:rsidP="00247AA7">
            <w:pPr>
              <w:spacing w:after="120"/>
              <w:jc w:val="center"/>
              <w:rPr>
                <w:sz w:val="20"/>
                <w:szCs w:val="20"/>
              </w:rPr>
            </w:pPr>
          </w:p>
        </w:tc>
        <w:tc>
          <w:tcPr>
            <w:tcW w:w="666" w:type="dxa"/>
          </w:tcPr>
          <w:p w14:paraId="47650DAE" w14:textId="77777777" w:rsidR="00786ADE" w:rsidRPr="00786ADE" w:rsidRDefault="00786ADE" w:rsidP="00247AA7">
            <w:pPr>
              <w:spacing w:after="120"/>
              <w:jc w:val="center"/>
              <w:rPr>
                <w:sz w:val="20"/>
                <w:szCs w:val="20"/>
              </w:rPr>
            </w:pPr>
          </w:p>
        </w:tc>
        <w:tc>
          <w:tcPr>
            <w:tcW w:w="666" w:type="dxa"/>
          </w:tcPr>
          <w:p w14:paraId="0ACA980B" w14:textId="77777777" w:rsidR="00786ADE" w:rsidRPr="00786ADE" w:rsidRDefault="00786ADE" w:rsidP="00247AA7">
            <w:pPr>
              <w:spacing w:after="120"/>
              <w:jc w:val="center"/>
              <w:rPr>
                <w:sz w:val="20"/>
                <w:szCs w:val="20"/>
              </w:rPr>
            </w:pPr>
          </w:p>
        </w:tc>
      </w:tr>
      <w:tr w:rsidR="00786ADE" w:rsidRPr="00786ADE" w14:paraId="1C95CACD" w14:textId="77777777" w:rsidTr="008D1DFD">
        <w:tc>
          <w:tcPr>
            <w:tcW w:w="6858" w:type="dxa"/>
          </w:tcPr>
          <w:p w14:paraId="02CC2C88" w14:textId="77777777" w:rsidR="00786ADE" w:rsidRPr="00786ADE" w:rsidRDefault="00786ADE" w:rsidP="00247AA7">
            <w:pPr>
              <w:spacing w:after="120"/>
              <w:ind w:left="360"/>
              <w:rPr>
                <w:sz w:val="20"/>
                <w:szCs w:val="20"/>
              </w:rPr>
            </w:pPr>
            <w:r w:rsidRPr="00786ADE">
              <w:rPr>
                <w:sz w:val="20"/>
                <w:szCs w:val="20"/>
              </w:rPr>
              <w:t>Follow the rules – copyright, ownership, privacy, clearance</w:t>
            </w:r>
            <w:r w:rsidR="00FF1D13">
              <w:rPr>
                <w:sz w:val="20"/>
                <w:szCs w:val="20"/>
              </w:rPr>
              <w:t>,</w:t>
            </w:r>
            <w:r w:rsidRPr="00786ADE">
              <w:rPr>
                <w:sz w:val="20"/>
                <w:szCs w:val="20"/>
              </w:rPr>
              <w:t xml:space="preserve"> and review</w:t>
            </w:r>
          </w:p>
        </w:tc>
        <w:tc>
          <w:tcPr>
            <w:tcW w:w="666" w:type="dxa"/>
          </w:tcPr>
          <w:p w14:paraId="6DD50BEF" w14:textId="77777777" w:rsidR="00786ADE" w:rsidRPr="00786ADE" w:rsidRDefault="00786ADE" w:rsidP="00247AA7">
            <w:pPr>
              <w:spacing w:after="120"/>
              <w:jc w:val="center"/>
              <w:rPr>
                <w:sz w:val="20"/>
                <w:szCs w:val="20"/>
              </w:rPr>
            </w:pPr>
          </w:p>
        </w:tc>
        <w:tc>
          <w:tcPr>
            <w:tcW w:w="666" w:type="dxa"/>
          </w:tcPr>
          <w:p w14:paraId="2137C850" w14:textId="77777777" w:rsidR="00786ADE" w:rsidRPr="00786ADE" w:rsidRDefault="00786ADE" w:rsidP="00247AA7">
            <w:pPr>
              <w:spacing w:after="120"/>
              <w:jc w:val="center"/>
              <w:rPr>
                <w:sz w:val="20"/>
                <w:szCs w:val="20"/>
              </w:rPr>
            </w:pPr>
          </w:p>
        </w:tc>
        <w:tc>
          <w:tcPr>
            <w:tcW w:w="666" w:type="dxa"/>
          </w:tcPr>
          <w:p w14:paraId="740C729C" w14:textId="77777777" w:rsidR="00786ADE" w:rsidRPr="00786ADE" w:rsidRDefault="00786ADE" w:rsidP="00247AA7">
            <w:pPr>
              <w:spacing w:after="120"/>
              <w:jc w:val="center"/>
              <w:rPr>
                <w:sz w:val="20"/>
                <w:szCs w:val="20"/>
              </w:rPr>
            </w:pPr>
          </w:p>
        </w:tc>
      </w:tr>
      <w:tr w:rsidR="00786ADE" w:rsidRPr="00786ADE" w14:paraId="5E20B236" w14:textId="77777777" w:rsidTr="008D1DFD">
        <w:tc>
          <w:tcPr>
            <w:tcW w:w="6858" w:type="dxa"/>
          </w:tcPr>
          <w:p w14:paraId="3991E554" w14:textId="77777777" w:rsidR="00786ADE" w:rsidRPr="00786ADE" w:rsidRDefault="00786ADE" w:rsidP="00247AA7">
            <w:pPr>
              <w:spacing w:after="120"/>
              <w:ind w:left="360"/>
              <w:rPr>
                <w:sz w:val="20"/>
                <w:szCs w:val="20"/>
              </w:rPr>
            </w:pPr>
            <w:r w:rsidRPr="00786ADE">
              <w:rPr>
                <w:sz w:val="20"/>
                <w:szCs w:val="20"/>
              </w:rPr>
              <w:t>Define what is “right” at start and revisit periodically</w:t>
            </w:r>
          </w:p>
        </w:tc>
        <w:tc>
          <w:tcPr>
            <w:tcW w:w="666" w:type="dxa"/>
          </w:tcPr>
          <w:p w14:paraId="2D178C9A"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7B79B58D" w14:textId="77777777" w:rsidR="00786ADE" w:rsidRPr="00786ADE" w:rsidRDefault="00786ADE" w:rsidP="00247AA7">
            <w:pPr>
              <w:spacing w:after="120"/>
              <w:jc w:val="center"/>
              <w:rPr>
                <w:sz w:val="20"/>
                <w:szCs w:val="20"/>
              </w:rPr>
            </w:pPr>
          </w:p>
        </w:tc>
        <w:tc>
          <w:tcPr>
            <w:tcW w:w="666" w:type="dxa"/>
          </w:tcPr>
          <w:p w14:paraId="0736D89D" w14:textId="77777777" w:rsidR="00786ADE" w:rsidRPr="00786ADE" w:rsidRDefault="00786ADE" w:rsidP="00247AA7">
            <w:pPr>
              <w:spacing w:after="120"/>
              <w:jc w:val="center"/>
              <w:rPr>
                <w:sz w:val="20"/>
                <w:szCs w:val="20"/>
              </w:rPr>
            </w:pPr>
          </w:p>
        </w:tc>
      </w:tr>
      <w:tr w:rsidR="00786ADE" w:rsidRPr="00786ADE" w14:paraId="7B2A60BA" w14:textId="77777777" w:rsidTr="008D1DFD">
        <w:tc>
          <w:tcPr>
            <w:tcW w:w="6858" w:type="dxa"/>
          </w:tcPr>
          <w:p w14:paraId="27619DC8" w14:textId="77777777" w:rsidR="00786ADE" w:rsidRPr="00786ADE" w:rsidRDefault="00786ADE" w:rsidP="00247AA7">
            <w:pPr>
              <w:spacing w:after="120"/>
              <w:ind w:left="360"/>
              <w:rPr>
                <w:sz w:val="20"/>
                <w:szCs w:val="20"/>
              </w:rPr>
            </w:pPr>
            <w:r w:rsidRPr="00786ADE">
              <w:rPr>
                <w:sz w:val="20"/>
                <w:szCs w:val="20"/>
              </w:rPr>
              <w:t>NOT a single decision-maker</w:t>
            </w:r>
          </w:p>
        </w:tc>
        <w:tc>
          <w:tcPr>
            <w:tcW w:w="666" w:type="dxa"/>
          </w:tcPr>
          <w:p w14:paraId="66EEC52A"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710ECF58" w14:textId="77777777" w:rsidR="00786ADE" w:rsidRPr="00786ADE" w:rsidRDefault="00786ADE" w:rsidP="00247AA7">
            <w:pPr>
              <w:spacing w:after="120"/>
              <w:jc w:val="center"/>
              <w:rPr>
                <w:sz w:val="20"/>
                <w:szCs w:val="20"/>
              </w:rPr>
            </w:pPr>
          </w:p>
        </w:tc>
        <w:tc>
          <w:tcPr>
            <w:tcW w:w="666" w:type="dxa"/>
          </w:tcPr>
          <w:p w14:paraId="6035632B" w14:textId="77777777" w:rsidR="00786ADE" w:rsidRPr="00786ADE" w:rsidRDefault="00786ADE" w:rsidP="00247AA7">
            <w:pPr>
              <w:spacing w:after="120"/>
              <w:jc w:val="center"/>
              <w:rPr>
                <w:sz w:val="20"/>
                <w:szCs w:val="20"/>
              </w:rPr>
            </w:pPr>
          </w:p>
        </w:tc>
      </w:tr>
      <w:tr w:rsidR="00786ADE" w:rsidRPr="00786ADE" w14:paraId="56785ADA" w14:textId="77777777" w:rsidTr="008D1DFD">
        <w:tc>
          <w:tcPr>
            <w:tcW w:w="6858" w:type="dxa"/>
          </w:tcPr>
          <w:p w14:paraId="23CDC64B" w14:textId="77777777" w:rsidR="00786ADE" w:rsidRPr="00786ADE" w:rsidRDefault="00786ADE" w:rsidP="00247AA7">
            <w:pPr>
              <w:spacing w:after="120"/>
              <w:ind w:left="360"/>
              <w:rPr>
                <w:sz w:val="20"/>
                <w:szCs w:val="20"/>
              </w:rPr>
            </w:pPr>
            <w:r w:rsidRPr="00786ADE">
              <w:rPr>
                <w:sz w:val="20"/>
                <w:szCs w:val="20"/>
              </w:rPr>
              <w:t>Process to review relevance and archive</w:t>
            </w:r>
          </w:p>
        </w:tc>
        <w:tc>
          <w:tcPr>
            <w:tcW w:w="666" w:type="dxa"/>
          </w:tcPr>
          <w:p w14:paraId="283CF580"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45A30990"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1AB2BFE4" w14:textId="77777777" w:rsidR="00786ADE" w:rsidRPr="00786ADE" w:rsidRDefault="00786ADE" w:rsidP="00247AA7">
            <w:pPr>
              <w:spacing w:after="120"/>
              <w:jc w:val="center"/>
              <w:rPr>
                <w:sz w:val="20"/>
                <w:szCs w:val="20"/>
              </w:rPr>
            </w:pPr>
          </w:p>
        </w:tc>
      </w:tr>
      <w:tr w:rsidR="00786ADE" w:rsidRPr="00786ADE" w14:paraId="5BE0D14F" w14:textId="77777777" w:rsidTr="008D1DFD">
        <w:tc>
          <w:tcPr>
            <w:tcW w:w="6858" w:type="dxa"/>
          </w:tcPr>
          <w:p w14:paraId="624252E8" w14:textId="77777777" w:rsidR="00786ADE" w:rsidRPr="00786ADE" w:rsidRDefault="00786ADE" w:rsidP="00247AA7">
            <w:pPr>
              <w:spacing w:after="120"/>
              <w:ind w:left="360"/>
              <w:rPr>
                <w:sz w:val="20"/>
                <w:szCs w:val="20"/>
              </w:rPr>
            </w:pPr>
            <w:r w:rsidRPr="00786ADE">
              <w:rPr>
                <w:sz w:val="20"/>
                <w:szCs w:val="20"/>
              </w:rPr>
              <w:t>Accredit other efforts with overlapping criteria and inform user</w:t>
            </w:r>
          </w:p>
        </w:tc>
        <w:tc>
          <w:tcPr>
            <w:tcW w:w="666" w:type="dxa"/>
          </w:tcPr>
          <w:p w14:paraId="257375D6" w14:textId="77777777" w:rsidR="00786ADE" w:rsidRPr="00786ADE" w:rsidRDefault="00786ADE" w:rsidP="00247AA7">
            <w:pPr>
              <w:spacing w:after="120"/>
              <w:jc w:val="center"/>
              <w:rPr>
                <w:sz w:val="20"/>
                <w:szCs w:val="20"/>
              </w:rPr>
            </w:pPr>
          </w:p>
        </w:tc>
        <w:tc>
          <w:tcPr>
            <w:tcW w:w="666" w:type="dxa"/>
          </w:tcPr>
          <w:p w14:paraId="597C4744"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0FC6E235" w14:textId="77777777" w:rsidR="00786ADE" w:rsidRPr="00786ADE" w:rsidRDefault="00786ADE" w:rsidP="00247AA7">
            <w:pPr>
              <w:spacing w:after="120"/>
              <w:jc w:val="center"/>
              <w:rPr>
                <w:sz w:val="20"/>
                <w:szCs w:val="20"/>
              </w:rPr>
            </w:pPr>
          </w:p>
        </w:tc>
      </w:tr>
      <w:tr w:rsidR="00786ADE" w:rsidRPr="00786ADE" w14:paraId="39A8ACEC" w14:textId="77777777" w:rsidTr="008D1DFD">
        <w:tc>
          <w:tcPr>
            <w:tcW w:w="6858" w:type="dxa"/>
          </w:tcPr>
          <w:p w14:paraId="5ACABD88" w14:textId="77777777" w:rsidR="00786ADE" w:rsidRPr="00786ADE" w:rsidRDefault="00786ADE" w:rsidP="00247AA7">
            <w:pPr>
              <w:spacing w:after="120"/>
              <w:ind w:left="360"/>
              <w:rPr>
                <w:sz w:val="20"/>
                <w:szCs w:val="20"/>
              </w:rPr>
            </w:pPr>
            <w:r w:rsidRPr="00786ADE">
              <w:rPr>
                <w:sz w:val="20"/>
                <w:szCs w:val="20"/>
              </w:rPr>
              <w:t>Learn from other efforts</w:t>
            </w:r>
          </w:p>
        </w:tc>
        <w:tc>
          <w:tcPr>
            <w:tcW w:w="666" w:type="dxa"/>
          </w:tcPr>
          <w:p w14:paraId="2ED5F195" w14:textId="77777777" w:rsidR="00786ADE" w:rsidRPr="00786ADE" w:rsidRDefault="00786ADE" w:rsidP="00247AA7">
            <w:pPr>
              <w:spacing w:after="120"/>
              <w:jc w:val="center"/>
              <w:rPr>
                <w:sz w:val="20"/>
                <w:szCs w:val="20"/>
              </w:rPr>
            </w:pPr>
          </w:p>
        </w:tc>
        <w:tc>
          <w:tcPr>
            <w:tcW w:w="666" w:type="dxa"/>
          </w:tcPr>
          <w:p w14:paraId="60A1BF89" w14:textId="77777777" w:rsidR="00786ADE" w:rsidRPr="00786ADE" w:rsidRDefault="00786ADE" w:rsidP="00247AA7">
            <w:pPr>
              <w:spacing w:after="120"/>
              <w:jc w:val="center"/>
              <w:rPr>
                <w:sz w:val="20"/>
                <w:szCs w:val="20"/>
              </w:rPr>
            </w:pPr>
          </w:p>
        </w:tc>
        <w:tc>
          <w:tcPr>
            <w:tcW w:w="666" w:type="dxa"/>
          </w:tcPr>
          <w:p w14:paraId="383DE5E1" w14:textId="77777777" w:rsidR="00786ADE" w:rsidRPr="00786ADE" w:rsidRDefault="00786ADE" w:rsidP="00247AA7">
            <w:pPr>
              <w:spacing w:after="120"/>
              <w:jc w:val="center"/>
              <w:rPr>
                <w:sz w:val="20"/>
                <w:szCs w:val="20"/>
              </w:rPr>
            </w:pPr>
          </w:p>
        </w:tc>
      </w:tr>
      <w:tr w:rsidR="00786ADE" w:rsidRPr="00786ADE" w14:paraId="46A3400F" w14:textId="77777777" w:rsidTr="008D1DFD">
        <w:tc>
          <w:tcPr>
            <w:tcW w:w="6858" w:type="dxa"/>
          </w:tcPr>
          <w:p w14:paraId="16FEBED1" w14:textId="77777777" w:rsidR="00786ADE" w:rsidRPr="00786ADE" w:rsidRDefault="00786ADE" w:rsidP="00247AA7">
            <w:pPr>
              <w:spacing w:after="120"/>
              <w:ind w:left="360"/>
              <w:rPr>
                <w:sz w:val="20"/>
                <w:szCs w:val="20"/>
              </w:rPr>
            </w:pPr>
            <w:r w:rsidRPr="00786ADE">
              <w:rPr>
                <w:sz w:val="20"/>
                <w:szCs w:val="20"/>
              </w:rPr>
              <w:t>Foster learning groups</w:t>
            </w:r>
          </w:p>
        </w:tc>
        <w:tc>
          <w:tcPr>
            <w:tcW w:w="666" w:type="dxa"/>
          </w:tcPr>
          <w:p w14:paraId="45EB0CAD"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65521DE4" w14:textId="77777777" w:rsidR="00786ADE" w:rsidRPr="00786ADE" w:rsidRDefault="00786ADE" w:rsidP="00247AA7">
            <w:pPr>
              <w:spacing w:after="120"/>
              <w:jc w:val="center"/>
              <w:rPr>
                <w:sz w:val="20"/>
                <w:szCs w:val="20"/>
              </w:rPr>
            </w:pPr>
          </w:p>
        </w:tc>
        <w:tc>
          <w:tcPr>
            <w:tcW w:w="666" w:type="dxa"/>
          </w:tcPr>
          <w:p w14:paraId="1A5193E4" w14:textId="77777777" w:rsidR="00786ADE" w:rsidRPr="00786ADE" w:rsidRDefault="00786ADE" w:rsidP="00247AA7">
            <w:pPr>
              <w:spacing w:after="120"/>
              <w:jc w:val="center"/>
              <w:rPr>
                <w:sz w:val="20"/>
                <w:szCs w:val="20"/>
              </w:rPr>
            </w:pPr>
          </w:p>
        </w:tc>
      </w:tr>
      <w:tr w:rsidR="00786ADE" w:rsidRPr="00786ADE" w14:paraId="34BC84A8" w14:textId="77777777" w:rsidTr="008D1DFD">
        <w:tc>
          <w:tcPr>
            <w:tcW w:w="6858" w:type="dxa"/>
          </w:tcPr>
          <w:p w14:paraId="7FDD5C0F" w14:textId="77777777" w:rsidR="00786ADE" w:rsidRPr="00786ADE" w:rsidRDefault="00786ADE" w:rsidP="00247AA7">
            <w:pPr>
              <w:spacing w:after="120"/>
              <w:ind w:left="360"/>
              <w:rPr>
                <w:sz w:val="20"/>
                <w:szCs w:val="20"/>
              </w:rPr>
            </w:pPr>
            <w:r w:rsidRPr="00786ADE">
              <w:rPr>
                <w:sz w:val="20"/>
                <w:szCs w:val="20"/>
              </w:rPr>
              <w:t>Establish what is “private” and “ownership”</w:t>
            </w:r>
          </w:p>
        </w:tc>
        <w:tc>
          <w:tcPr>
            <w:tcW w:w="666" w:type="dxa"/>
          </w:tcPr>
          <w:p w14:paraId="6A2198C4" w14:textId="77777777" w:rsidR="00786ADE" w:rsidRPr="00786ADE" w:rsidRDefault="00786ADE" w:rsidP="00247AA7">
            <w:pPr>
              <w:spacing w:after="120"/>
              <w:jc w:val="center"/>
              <w:rPr>
                <w:sz w:val="20"/>
                <w:szCs w:val="20"/>
              </w:rPr>
            </w:pPr>
          </w:p>
        </w:tc>
        <w:tc>
          <w:tcPr>
            <w:tcW w:w="666" w:type="dxa"/>
          </w:tcPr>
          <w:p w14:paraId="25EE9802" w14:textId="77777777" w:rsidR="00786ADE" w:rsidRPr="00786ADE" w:rsidRDefault="00786ADE" w:rsidP="00247AA7">
            <w:pPr>
              <w:spacing w:after="120"/>
              <w:jc w:val="center"/>
              <w:rPr>
                <w:sz w:val="20"/>
                <w:szCs w:val="20"/>
              </w:rPr>
            </w:pPr>
          </w:p>
        </w:tc>
        <w:tc>
          <w:tcPr>
            <w:tcW w:w="666" w:type="dxa"/>
          </w:tcPr>
          <w:p w14:paraId="4D4A416B" w14:textId="77777777" w:rsidR="00786ADE" w:rsidRPr="00786ADE" w:rsidRDefault="00786ADE" w:rsidP="00247AA7">
            <w:pPr>
              <w:spacing w:after="120"/>
              <w:jc w:val="center"/>
              <w:rPr>
                <w:sz w:val="20"/>
                <w:szCs w:val="20"/>
              </w:rPr>
            </w:pPr>
          </w:p>
        </w:tc>
      </w:tr>
      <w:tr w:rsidR="00786ADE" w:rsidRPr="00786ADE" w14:paraId="4BB91852" w14:textId="77777777" w:rsidTr="008D1DFD">
        <w:tc>
          <w:tcPr>
            <w:tcW w:w="6858" w:type="dxa"/>
          </w:tcPr>
          <w:p w14:paraId="3F39F241" w14:textId="77777777" w:rsidR="00786ADE" w:rsidRPr="00786ADE" w:rsidRDefault="00786ADE" w:rsidP="00247AA7">
            <w:pPr>
              <w:spacing w:after="120"/>
              <w:ind w:left="360"/>
              <w:rPr>
                <w:sz w:val="20"/>
                <w:szCs w:val="20"/>
              </w:rPr>
            </w:pPr>
            <w:r w:rsidRPr="00786ADE">
              <w:rPr>
                <w:sz w:val="20"/>
                <w:szCs w:val="20"/>
              </w:rPr>
              <w:t>Pick topics of interest to users to start</w:t>
            </w:r>
          </w:p>
        </w:tc>
        <w:tc>
          <w:tcPr>
            <w:tcW w:w="666" w:type="dxa"/>
          </w:tcPr>
          <w:p w14:paraId="2D0F7D8F" w14:textId="77777777" w:rsidR="00786ADE" w:rsidRPr="00786ADE" w:rsidRDefault="00786ADE" w:rsidP="00247AA7">
            <w:pPr>
              <w:spacing w:after="120"/>
              <w:jc w:val="center"/>
              <w:rPr>
                <w:sz w:val="20"/>
                <w:szCs w:val="20"/>
              </w:rPr>
            </w:pPr>
          </w:p>
        </w:tc>
        <w:tc>
          <w:tcPr>
            <w:tcW w:w="666" w:type="dxa"/>
          </w:tcPr>
          <w:p w14:paraId="4650978A" w14:textId="77777777" w:rsidR="00786ADE" w:rsidRPr="00786ADE" w:rsidRDefault="00786ADE" w:rsidP="00247AA7">
            <w:pPr>
              <w:spacing w:after="120"/>
              <w:jc w:val="center"/>
              <w:rPr>
                <w:sz w:val="20"/>
                <w:szCs w:val="20"/>
              </w:rPr>
            </w:pPr>
          </w:p>
        </w:tc>
        <w:tc>
          <w:tcPr>
            <w:tcW w:w="666" w:type="dxa"/>
          </w:tcPr>
          <w:p w14:paraId="1CD252A4" w14:textId="77777777" w:rsidR="00786ADE" w:rsidRPr="00786ADE" w:rsidRDefault="00786ADE" w:rsidP="00247AA7">
            <w:pPr>
              <w:spacing w:after="120"/>
              <w:jc w:val="center"/>
              <w:rPr>
                <w:sz w:val="20"/>
                <w:szCs w:val="20"/>
              </w:rPr>
            </w:pPr>
          </w:p>
        </w:tc>
      </w:tr>
      <w:tr w:rsidR="00786ADE" w:rsidRPr="00786ADE" w14:paraId="747A60E3" w14:textId="77777777" w:rsidTr="008D1DFD">
        <w:tc>
          <w:tcPr>
            <w:tcW w:w="6858" w:type="dxa"/>
          </w:tcPr>
          <w:p w14:paraId="16E6EB37" w14:textId="77777777" w:rsidR="00786ADE" w:rsidRPr="00786ADE" w:rsidRDefault="00786ADE" w:rsidP="00247AA7">
            <w:pPr>
              <w:spacing w:after="120"/>
              <w:ind w:left="360"/>
              <w:rPr>
                <w:sz w:val="20"/>
                <w:szCs w:val="20"/>
              </w:rPr>
            </w:pPr>
            <w:r w:rsidRPr="00786ADE">
              <w:rPr>
                <w:sz w:val="20"/>
                <w:szCs w:val="20"/>
              </w:rPr>
              <w:t>Create publishing outlets and encourage work</w:t>
            </w:r>
          </w:p>
        </w:tc>
        <w:tc>
          <w:tcPr>
            <w:tcW w:w="666" w:type="dxa"/>
          </w:tcPr>
          <w:p w14:paraId="33DA6643" w14:textId="77777777" w:rsidR="00786ADE" w:rsidRPr="00786ADE" w:rsidRDefault="00786ADE" w:rsidP="00247AA7">
            <w:pPr>
              <w:spacing w:after="120"/>
              <w:jc w:val="center"/>
              <w:rPr>
                <w:sz w:val="20"/>
                <w:szCs w:val="20"/>
              </w:rPr>
            </w:pPr>
          </w:p>
        </w:tc>
        <w:tc>
          <w:tcPr>
            <w:tcW w:w="666" w:type="dxa"/>
          </w:tcPr>
          <w:p w14:paraId="5C91E48A" w14:textId="77777777" w:rsidR="00786ADE" w:rsidRPr="00786ADE" w:rsidRDefault="00786ADE" w:rsidP="00247AA7">
            <w:pPr>
              <w:spacing w:after="120"/>
              <w:jc w:val="center"/>
              <w:rPr>
                <w:sz w:val="20"/>
                <w:szCs w:val="20"/>
              </w:rPr>
            </w:pPr>
          </w:p>
        </w:tc>
        <w:tc>
          <w:tcPr>
            <w:tcW w:w="666" w:type="dxa"/>
          </w:tcPr>
          <w:p w14:paraId="63F977EB" w14:textId="77777777" w:rsidR="00786ADE" w:rsidRPr="00786ADE" w:rsidRDefault="00786ADE" w:rsidP="00247AA7">
            <w:pPr>
              <w:spacing w:after="120"/>
              <w:jc w:val="center"/>
              <w:rPr>
                <w:sz w:val="20"/>
                <w:szCs w:val="20"/>
              </w:rPr>
            </w:pPr>
          </w:p>
        </w:tc>
      </w:tr>
      <w:tr w:rsidR="00786ADE" w:rsidRPr="00786ADE" w14:paraId="1A18ED95" w14:textId="77777777" w:rsidTr="008D1DFD">
        <w:tc>
          <w:tcPr>
            <w:tcW w:w="6858" w:type="dxa"/>
          </w:tcPr>
          <w:p w14:paraId="15E3E199" w14:textId="77777777" w:rsidR="00786ADE" w:rsidRPr="00786ADE" w:rsidRDefault="00786ADE" w:rsidP="00247AA7">
            <w:pPr>
              <w:spacing w:after="120"/>
              <w:ind w:left="360"/>
              <w:rPr>
                <w:sz w:val="20"/>
                <w:szCs w:val="20"/>
              </w:rPr>
            </w:pPr>
            <w:r w:rsidRPr="00786ADE">
              <w:rPr>
                <w:sz w:val="20"/>
                <w:szCs w:val="20"/>
              </w:rPr>
              <w:t>Document the predecessor to the program you are evaluating and previous evals</w:t>
            </w:r>
          </w:p>
        </w:tc>
        <w:tc>
          <w:tcPr>
            <w:tcW w:w="666" w:type="dxa"/>
          </w:tcPr>
          <w:p w14:paraId="62526B3E"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0EE9205D" w14:textId="77777777" w:rsidR="00786ADE" w:rsidRPr="00786ADE" w:rsidRDefault="00786ADE" w:rsidP="00247AA7">
            <w:pPr>
              <w:spacing w:after="120"/>
              <w:jc w:val="center"/>
              <w:rPr>
                <w:sz w:val="20"/>
                <w:szCs w:val="20"/>
              </w:rPr>
            </w:pPr>
          </w:p>
        </w:tc>
        <w:tc>
          <w:tcPr>
            <w:tcW w:w="666" w:type="dxa"/>
          </w:tcPr>
          <w:p w14:paraId="208B4669" w14:textId="77777777" w:rsidR="00786ADE" w:rsidRPr="00786ADE" w:rsidRDefault="00786ADE" w:rsidP="00247AA7">
            <w:pPr>
              <w:spacing w:after="120"/>
              <w:jc w:val="center"/>
              <w:rPr>
                <w:sz w:val="20"/>
                <w:szCs w:val="20"/>
              </w:rPr>
            </w:pPr>
          </w:p>
        </w:tc>
      </w:tr>
      <w:tr w:rsidR="00786ADE" w:rsidRPr="00786ADE" w14:paraId="07499048" w14:textId="77777777" w:rsidTr="008D1DFD">
        <w:tc>
          <w:tcPr>
            <w:tcW w:w="6858" w:type="dxa"/>
          </w:tcPr>
          <w:p w14:paraId="495F32E3" w14:textId="77777777" w:rsidR="00786ADE" w:rsidRPr="00786ADE" w:rsidRDefault="00786ADE" w:rsidP="00247AA7">
            <w:pPr>
              <w:spacing w:after="120"/>
              <w:ind w:left="360"/>
              <w:rPr>
                <w:sz w:val="20"/>
                <w:szCs w:val="20"/>
              </w:rPr>
            </w:pPr>
            <w:r w:rsidRPr="00786ADE">
              <w:rPr>
                <w:sz w:val="20"/>
                <w:szCs w:val="20"/>
              </w:rPr>
              <w:t>Create incentives to contribute</w:t>
            </w:r>
          </w:p>
        </w:tc>
        <w:tc>
          <w:tcPr>
            <w:tcW w:w="666" w:type="dxa"/>
          </w:tcPr>
          <w:p w14:paraId="64300C6C"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225982E6" w14:textId="77777777" w:rsidR="00786ADE" w:rsidRPr="00786ADE" w:rsidRDefault="00786ADE" w:rsidP="00247AA7">
            <w:pPr>
              <w:spacing w:after="120"/>
              <w:jc w:val="center"/>
              <w:rPr>
                <w:sz w:val="20"/>
                <w:szCs w:val="20"/>
              </w:rPr>
            </w:pPr>
          </w:p>
        </w:tc>
        <w:tc>
          <w:tcPr>
            <w:tcW w:w="666" w:type="dxa"/>
          </w:tcPr>
          <w:p w14:paraId="5EFF681A"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64E94D11" w14:textId="77777777" w:rsidTr="008D1DFD">
        <w:tc>
          <w:tcPr>
            <w:tcW w:w="8856" w:type="dxa"/>
            <w:gridSpan w:val="4"/>
          </w:tcPr>
          <w:p w14:paraId="2C30BDAC" w14:textId="77777777" w:rsidR="00786ADE" w:rsidRPr="00786ADE" w:rsidRDefault="00786ADE" w:rsidP="00247AA7">
            <w:pPr>
              <w:spacing w:after="120"/>
              <w:rPr>
                <w:i/>
                <w:sz w:val="20"/>
                <w:szCs w:val="20"/>
              </w:rPr>
            </w:pPr>
            <w:r w:rsidRPr="00786ADE">
              <w:rPr>
                <w:i/>
                <w:sz w:val="20"/>
                <w:szCs w:val="20"/>
              </w:rPr>
              <w:t>Use state-of-the-art methods</w:t>
            </w:r>
          </w:p>
        </w:tc>
      </w:tr>
      <w:tr w:rsidR="00786ADE" w:rsidRPr="00786ADE" w14:paraId="2890DC2B" w14:textId="77777777" w:rsidTr="008D1DFD">
        <w:tc>
          <w:tcPr>
            <w:tcW w:w="6858" w:type="dxa"/>
          </w:tcPr>
          <w:p w14:paraId="653E805B" w14:textId="77777777" w:rsidR="00786ADE" w:rsidRPr="00786ADE" w:rsidRDefault="00786ADE" w:rsidP="00247AA7">
            <w:pPr>
              <w:spacing w:after="120"/>
              <w:ind w:left="360"/>
              <w:rPr>
                <w:sz w:val="20"/>
                <w:szCs w:val="20"/>
              </w:rPr>
            </w:pPr>
            <w:r w:rsidRPr="00786ADE">
              <w:rPr>
                <w:sz w:val="20"/>
                <w:szCs w:val="20"/>
              </w:rPr>
              <w:t>Prototype – determine minimum viable product</w:t>
            </w:r>
          </w:p>
        </w:tc>
        <w:tc>
          <w:tcPr>
            <w:tcW w:w="666" w:type="dxa"/>
          </w:tcPr>
          <w:p w14:paraId="29CF1494"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08552C5D" w14:textId="77777777" w:rsidR="00786ADE" w:rsidRPr="00786ADE" w:rsidRDefault="00786ADE" w:rsidP="00247AA7">
            <w:pPr>
              <w:spacing w:after="120"/>
              <w:jc w:val="center"/>
              <w:rPr>
                <w:sz w:val="20"/>
                <w:szCs w:val="20"/>
              </w:rPr>
            </w:pPr>
          </w:p>
        </w:tc>
        <w:tc>
          <w:tcPr>
            <w:tcW w:w="666" w:type="dxa"/>
          </w:tcPr>
          <w:p w14:paraId="4693A0E9" w14:textId="77777777" w:rsidR="00786ADE" w:rsidRPr="00786ADE" w:rsidRDefault="00786ADE" w:rsidP="00247AA7">
            <w:pPr>
              <w:spacing w:after="120"/>
              <w:jc w:val="center"/>
              <w:rPr>
                <w:sz w:val="20"/>
                <w:szCs w:val="20"/>
              </w:rPr>
            </w:pPr>
          </w:p>
        </w:tc>
      </w:tr>
      <w:tr w:rsidR="00786ADE" w:rsidRPr="00786ADE" w14:paraId="373B8930" w14:textId="77777777" w:rsidTr="008D1DFD">
        <w:tc>
          <w:tcPr>
            <w:tcW w:w="6858" w:type="dxa"/>
          </w:tcPr>
          <w:p w14:paraId="585B2913" w14:textId="77777777" w:rsidR="00786ADE" w:rsidRPr="00786ADE" w:rsidRDefault="00786ADE" w:rsidP="00247AA7">
            <w:pPr>
              <w:spacing w:after="120"/>
              <w:ind w:left="360"/>
              <w:rPr>
                <w:sz w:val="20"/>
                <w:szCs w:val="20"/>
              </w:rPr>
            </w:pPr>
            <w:r w:rsidRPr="00786ADE">
              <w:rPr>
                <w:sz w:val="20"/>
                <w:szCs w:val="20"/>
              </w:rPr>
              <w:t>Include list of additional possible features for future</w:t>
            </w:r>
          </w:p>
        </w:tc>
        <w:tc>
          <w:tcPr>
            <w:tcW w:w="666" w:type="dxa"/>
          </w:tcPr>
          <w:p w14:paraId="3C43945F" w14:textId="77777777" w:rsidR="00786ADE" w:rsidRPr="00786ADE" w:rsidRDefault="00786ADE" w:rsidP="00247AA7">
            <w:pPr>
              <w:spacing w:after="120"/>
              <w:jc w:val="center"/>
              <w:rPr>
                <w:sz w:val="20"/>
                <w:szCs w:val="20"/>
              </w:rPr>
            </w:pPr>
          </w:p>
        </w:tc>
        <w:tc>
          <w:tcPr>
            <w:tcW w:w="666" w:type="dxa"/>
          </w:tcPr>
          <w:p w14:paraId="079FCB85" w14:textId="77777777" w:rsidR="00786ADE" w:rsidRPr="00786ADE" w:rsidRDefault="00786ADE" w:rsidP="00247AA7">
            <w:pPr>
              <w:spacing w:after="120"/>
              <w:jc w:val="center"/>
              <w:rPr>
                <w:sz w:val="20"/>
                <w:szCs w:val="20"/>
              </w:rPr>
            </w:pPr>
          </w:p>
        </w:tc>
        <w:tc>
          <w:tcPr>
            <w:tcW w:w="666" w:type="dxa"/>
          </w:tcPr>
          <w:p w14:paraId="184F59FA" w14:textId="77777777" w:rsidR="00786ADE" w:rsidRPr="00786ADE" w:rsidRDefault="00786ADE" w:rsidP="00247AA7">
            <w:pPr>
              <w:spacing w:after="120"/>
              <w:jc w:val="center"/>
              <w:rPr>
                <w:sz w:val="20"/>
                <w:szCs w:val="20"/>
              </w:rPr>
            </w:pPr>
          </w:p>
        </w:tc>
      </w:tr>
      <w:tr w:rsidR="00786ADE" w:rsidRPr="00786ADE" w14:paraId="5AC4762E" w14:textId="77777777" w:rsidTr="008D1DFD">
        <w:tc>
          <w:tcPr>
            <w:tcW w:w="6858" w:type="dxa"/>
          </w:tcPr>
          <w:p w14:paraId="020AC737" w14:textId="77777777" w:rsidR="00786ADE" w:rsidRPr="00786ADE" w:rsidRDefault="00786ADE" w:rsidP="00247AA7">
            <w:pPr>
              <w:spacing w:after="120"/>
              <w:ind w:left="360"/>
              <w:rPr>
                <w:sz w:val="20"/>
                <w:szCs w:val="20"/>
              </w:rPr>
            </w:pPr>
            <w:r w:rsidRPr="00786ADE">
              <w:rPr>
                <w:sz w:val="20"/>
                <w:szCs w:val="20"/>
              </w:rPr>
              <w:t>Find out what users need most</w:t>
            </w:r>
          </w:p>
        </w:tc>
        <w:tc>
          <w:tcPr>
            <w:tcW w:w="666" w:type="dxa"/>
          </w:tcPr>
          <w:p w14:paraId="7289351C"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14C772DB" w14:textId="77777777" w:rsidR="00786ADE" w:rsidRPr="00786ADE" w:rsidRDefault="00786ADE" w:rsidP="00247AA7">
            <w:pPr>
              <w:spacing w:after="120"/>
              <w:jc w:val="center"/>
              <w:rPr>
                <w:sz w:val="20"/>
                <w:szCs w:val="20"/>
              </w:rPr>
            </w:pPr>
          </w:p>
        </w:tc>
        <w:tc>
          <w:tcPr>
            <w:tcW w:w="666" w:type="dxa"/>
          </w:tcPr>
          <w:p w14:paraId="428DF388" w14:textId="77777777" w:rsidR="00786ADE" w:rsidRPr="00786ADE" w:rsidRDefault="00786ADE" w:rsidP="00247AA7">
            <w:pPr>
              <w:spacing w:after="120"/>
              <w:jc w:val="center"/>
              <w:rPr>
                <w:sz w:val="20"/>
                <w:szCs w:val="20"/>
              </w:rPr>
            </w:pPr>
          </w:p>
        </w:tc>
      </w:tr>
      <w:tr w:rsidR="00786ADE" w:rsidRPr="00786ADE" w14:paraId="3270B965" w14:textId="77777777" w:rsidTr="008D1DFD">
        <w:tc>
          <w:tcPr>
            <w:tcW w:w="6858" w:type="dxa"/>
          </w:tcPr>
          <w:p w14:paraId="3DF6B161" w14:textId="77777777" w:rsidR="00786ADE" w:rsidRPr="00786ADE" w:rsidRDefault="00786ADE" w:rsidP="00247AA7">
            <w:pPr>
              <w:spacing w:after="120"/>
              <w:ind w:left="360"/>
              <w:rPr>
                <w:sz w:val="20"/>
                <w:szCs w:val="20"/>
              </w:rPr>
            </w:pPr>
            <w:r w:rsidRPr="00786ADE">
              <w:rPr>
                <w:sz w:val="20"/>
                <w:szCs w:val="20"/>
              </w:rPr>
              <w:t>Create adaptable platform</w:t>
            </w:r>
          </w:p>
        </w:tc>
        <w:tc>
          <w:tcPr>
            <w:tcW w:w="666" w:type="dxa"/>
          </w:tcPr>
          <w:p w14:paraId="3BFFBAF1"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CB38E2F" w14:textId="77777777" w:rsidR="00786ADE" w:rsidRPr="00786ADE" w:rsidRDefault="00786ADE" w:rsidP="00247AA7">
            <w:pPr>
              <w:spacing w:after="120"/>
              <w:jc w:val="center"/>
              <w:rPr>
                <w:sz w:val="20"/>
                <w:szCs w:val="20"/>
              </w:rPr>
            </w:pPr>
          </w:p>
        </w:tc>
        <w:tc>
          <w:tcPr>
            <w:tcW w:w="666" w:type="dxa"/>
          </w:tcPr>
          <w:p w14:paraId="6F628AB8" w14:textId="77777777" w:rsidR="00786ADE" w:rsidRPr="00786ADE" w:rsidRDefault="00786ADE" w:rsidP="00247AA7">
            <w:pPr>
              <w:spacing w:after="120"/>
              <w:jc w:val="center"/>
              <w:rPr>
                <w:sz w:val="20"/>
                <w:szCs w:val="20"/>
              </w:rPr>
            </w:pPr>
          </w:p>
        </w:tc>
      </w:tr>
      <w:tr w:rsidR="00786ADE" w:rsidRPr="00786ADE" w14:paraId="5C9F40ED" w14:textId="77777777" w:rsidTr="008D1DFD">
        <w:tc>
          <w:tcPr>
            <w:tcW w:w="6858" w:type="dxa"/>
          </w:tcPr>
          <w:p w14:paraId="2985179B" w14:textId="77777777" w:rsidR="00786ADE" w:rsidRPr="00786ADE" w:rsidRDefault="00786ADE" w:rsidP="00247AA7">
            <w:pPr>
              <w:spacing w:after="120"/>
              <w:ind w:left="360"/>
              <w:rPr>
                <w:sz w:val="20"/>
                <w:szCs w:val="20"/>
              </w:rPr>
            </w:pPr>
            <w:r w:rsidRPr="00786ADE">
              <w:rPr>
                <w:sz w:val="20"/>
                <w:szCs w:val="20"/>
              </w:rPr>
              <w:t>Determine methods for how to interpret content</w:t>
            </w:r>
          </w:p>
        </w:tc>
        <w:tc>
          <w:tcPr>
            <w:tcW w:w="666" w:type="dxa"/>
          </w:tcPr>
          <w:p w14:paraId="71E76CD2" w14:textId="77777777" w:rsidR="00786ADE" w:rsidRPr="00786ADE" w:rsidRDefault="00786ADE" w:rsidP="00247AA7">
            <w:pPr>
              <w:spacing w:after="120"/>
              <w:jc w:val="center"/>
              <w:rPr>
                <w:sz w:val="20"/>
                <w:szCs w:val="20"/>
              </w:rPr>
            </w:pPr>
          </w:p>
        </w:tc>
        <w:tc>
          <w:tcPr>
            <w:tcW w:w="666" w:type="dxa"/>
          </w:tcPr>
          <w:p w14:paraId="5646BA7C" w14:textId="77777777" w:rsidR="00786ADE" w:rsidRPr="00786ADE" w:rsidRDefault="00786ADE" w:rsidP="00247AA7">
            <w:pPr>
              <w:spacing w:after="120"/>
              <w:jc w:val="center"/>
              <w:rPr>
                <w:sz w:val="20"/>
                <w:szCs w:val="20"/>
              </w:rPr>
            </w:pPr>
          </w:p>
        </w:tc>
        <w:tc>
          <w:tcPr>
            <w:tcW w:w="666" w:type="dxa"/>
          </w:tcPr>
          <w:p w14:paraId="726D0D2C" w14:textId="77777777" w:rsidR="00786ADE" w:rsidRPr="00786ADE" w:rsidRDefault="00786ADE" w:rsidP="00247AA7">
            <w:pPr>
              <w:spacing w:after="120"/>
              <w:jc w:val="center"/>
              <w:rPr>
                <w:sz w:val="20"/>
                <w:szCs w:val="20"/>
              </w:rPr>
            </w:pPr>
          </w:p>
        </w:tc>
      </w:tr>
      <w:tr w:rsidR="00786ADE" w:rsidRPr="00786ADE" w14:paraId="29AC567C" w14:textId="77777777" w:rsidTr="008D1DFD">
        <w:tc>
          <w:tcPr>
            <w:tcW w:w="6858" w:type="dxa"/>
          </w:tcPr>
          <w:p w14:paraId="648AAC52" w14:textId="77777777" w:rsidR="00786ADE" w:rsidRPr="00786ADE" w:rsidRDefault="00786ADE" w:rsidP="00247AA7">
            <w:pPr>
              <w:spacing w:after="120"/>
              <w:ind w:left="360"/>
              <w:rPr>
                <w:sz w:val="20"/>
                <w:szCs w:val="20"/>
              </w:rPr>
            </w:pPr>
            <w:r w:rsidRPr="00786ADE">
              <w:rPr>
                <w:sz w:val="20"/>
                <w:szCs w:val="20"/>
              </w:rPr>
              <w:t>Learn from IssueLab</w:t>
            </w:r>
          </w:p>
        </w:tc>
        <w:tc>
          <w:tcPr>
            <w:tcW w:w="666" w:type="dxa"/>
          </w:tcPr>
          <w:p w14:paraId="3701B908"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8242951" w14:textId="77777777" w:rsidR="00786ADE" w:rsidRPr="00786ADE" w:rsidRDefault="00786ADE" w:rsidP="00247AA7">
            <w:pPr>
              <w:spacing w:after="120"/>
              <w:jc w:val="center"/>
              <w:rPr>
                <w:sz w:val="20"/>
                <w:szCs w:val="20"/>
              </w:rPr>
            </w:pPr>
          </w:p>
        </w:tc>
        <w:tc>
          <w:tcPr>
            <w:tcW w:w="666" w:type="dxa"/>
          </w:tcPr>
          <w:p w14:paraId="7E51F837" w14:textId="77777777" w:rsidR="00786ADE" w:rsidRPr="00786ADE" w:rsidRDefault="00786ADE" w:rsidP="00247AA7">
            <w:pPr>
              <w:spacing w:after="120"/>
              <w:jc w:val="center"/>
              <w:rPr>
                <w:sz w:val="20"/>
                <w:szCs w:val="20"/>
              </w:rPr>
            </w:pPr>
          </w:p>
        </w:tc>
      </w:tr>
      <w:tr w:rsidR="00786ADE" w:rsidRPr="00786ADE" w14:paraId="2C5E2584" w14:textId="77777777" w:rsidTr="008D1DFD">
        <w:tc>
          <w:tcPr>
            <w:tcW w:w="6858" w:type="dxa"/>
          </w:tcPr>
          <w:p w14:paraId="537E9A4E" w14:textId="77777777" w:rsidR="00786ADE" w:rsidRPr="00786ADE" w:rsidRDefault="00786ADE" w:rsidP="00247AA7">
            <w:pPr>
              <w:spacing w:after="120"/>
              <w:ind w:left="360"/>
              <w:rPr>
                <w:sz w:val="20"/>
                <w:szCs w:val="20"/>
              </w:rPr>
            </w:pPr>
            <w:r w:rsidRPr="00786ADE">
              <w:rPr>
                <w:sz w:val="20"/>
                <w:szCs w:val="20"/>
              </w:rPr>
              <w:t>Reuse or draw out usable elements from others</w:t>
            </w:r>
          </w:p>
        </w:tc>
        <w:tc>
          <w:tcPr>
            <w:tcW w:w="666" w:type="dxa"/>
          </w:tcPr>
          <w:p w14:paraId="3AF27236"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02144D39" w14:textId="77777777" w:rsidR="00786ADE" w:rsidRPr="00786ADE" w:rsidRDefault="00786ADE" w:rsidP="00247AA7">
            <w:pPr>
              <w:spacing w:after="120"/>
              <w:jc w:val="center"/>
              <w:rPr>
                <w:sz w:val="20"/>
                <w:szCs w:val="20"/>
              </w:rPr>
            </w:pPr>
          </w:p>
        </w:tc>
        <w:tc>
          <w:tcPr>
            <w:tcW w:w="666" w:type="dxa"/>
          </w:tcPr>
          <w:p w14:paraId="5FE341BF" w14:textId="77777777" w:rsidR="00786ADE" w:rsidRPr="00786ADE" w:rsidRDefault="00786ADE" w:rsidP="00247AA7">
            <w:pPr>
              <w:spacing w:after="120"/>
              <w:jc w:val="center"/>
              <w:rPr>
                <w:sz w:val="20"/>
                <w:szCs w:val="20"/>
              </w:rPr>
            </w:pPr>
          </w:p>
        </w:tc>
      </w:tr>
      <w:tr w:rsidR="00786ADE" w:rsidRPr="00786ADE" w14:paraId="0294B7E6" w14:textId="77777777" w:rsidTr="008D1DFD">
        <w:tc>
          <w:tcPr>
            <w:tcW w:w="6858" w:type="dxa"/>
          </w:tcPr>
          <w:p w14:paraId="32D1FD5D" w14:textId="77777777" w:rsidR="00786ADE" w:rsidRPr="00786ADE" w:rsidRDefault="00786ADE" w:rsidP="00247AA7">
            <w:pPr>
              <w:spacing w:after="120"/>
              <w:ind w:left="360"/>
              <w:rPr>
                <w:sz w:val="20"/>
                <w:szCs w:val="20"/>
              </w:rPr>
            </w:pPr>
            <w:r w:rsidRPr="00786ADE">
              <w:rPr>
                <w:sz w:val="20"/>
                <w:szCs w:val="20"/>
              </w:rPr>
              <w:t>Get volunteers to test synthesis</w:t>
            </w:r>
          </w:p>
        </w:tc>
        <w:tc>
          <w:tcPr>
            <w:tcW w:w="666" w:type="dxa"/>
          </w:tcPr>
          <w:p w14:paraId="3CF1AC68"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1E6FE089" w14:textId="77777777" w:rsidR="00786ADE" w:rsidRPr="00786ADE" w:rsidRDefault="00786ADE" w:rsidP="00247AA7">
            <w:pPr>
              <w:spacing w:after="120"/>
              <w:jc w:val="center"/>
              <w:rPr>
                <w:sz w:val="20"/>
                <w:szCs w:val="20"/>
              </w:rPr>
            </w:pPr>
          </w:p>
        </w:tc>
        <w:tc>
          <w:tcPr>
            <w:tcW w:w="666" w:type="dxa"/>
          </w:tcPr>
          <w:p w14:paraId="45059793" w14:textId="77777777" w:rsidR="00786ADE" w:rsidRPr="00786ADE" w:rsidRDefault="00786ADE" w:rsidP="00247AA7">
            <w:pPr>
              <w:spacing w:after="120"/>
              <w:jc w:val="center"/>
              <w:rPr>
                <w:sz w:val="20"/>
                <w:szCs w:val="20"/>
              </w:rPr>
            </w:pPr>
          </w:p>
        </w:tc>
      </w:tr>
      <w:tr w:rsidR="00786ADE" w:rsidRPr="00786ADE" w14:paraId="02B59644" w14:textId="77777777" w:rsidTr="008D1DFD">
        <w:tc>
          <w:tcPr>
            <w:tcW w:w="6858" w:type="dxa"/>
          </w:tcPr>
          <w:p w14:paraId="1E5FAFB3" w14:textId="77777777" w:rsidR="00786ADE" w:rsidRPr="00786ADE" w:rsidRDefault="00786ADE" w:rsidP="00247AA7">
            <w:pPr>
              <w:spacing w:after="120"/>
              <w:ind w:left="360"/>
              <w:rPr>
                <w:sz w:val="20"/>
                <w:szCs w:val="20"/>
              </w:rPr>
            </w:pPr>
            <w:r w:rsidRPr="00786ADE">
              <w:rPr>
                <w:sz w:val="20"/>
                <w:szCs w:val="20"/>
              </w:rPr>
              <w:t>Explain beta-testing</w:t>
            </w:r>
          </w:p>
        </w:tc>
        <w:tc>
          <w:tcPr>
            <w:tcW w:w="666" w:type="dxa"/>
          </w:tcPr>
          <w:p w14:paraId="57E421E5"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65F5440D" w14:textId="77777777" w:rsidR="00786ADE" w:rsidRPr="00786ADE" w:rsidRDefault="00786ADE" w:rsidP="00247AA7">
            <w:pPr>
              <w:spacing w:after="120"/>
              <w:jc w:val="center"/>
              <w:rPr>
                <w:sz w:val="20"/>
                <w:szCs w:val="20"/>
              </w:rPr>
            </w:pPr>
          </w:p>
        </w:tc>
        <w:tc>
          <w:tcPr>
            <w:tcW w:w="666" w:type="dxa"/>
          </w:tcPr>
          <w:p w14:paraId="0D409C37" w14:textId="77777777" w:rsidR="00786ADE" w:rsidRPr="00786ADE" w:rsidRDefault="00786ADE" w:rsidP="00247AA7">
            <w:pPr>
              <w:spacing w:after="120"/>
              <w:jc w:val="center"/>
              <w:rPr>
                <w:sz w:val="20"/>
                <w:szCs w:val="20"/>
              </w:rPr>
            </w:pPr>
          </w:p>
        </w:tc>
      </w:tr>
      <w:tr w:rsidR="00786ADE" w:rsidRPr="00786ADE" w14:paraId="03F78A6C" w14:textId="77777777" w:rsidTr="008D1DFD">
        <w:tc>
          <w:tcPr>
            <w:tcW w:w="6858" w:type="dxa"/>
          </w:tcPr>
          <w:p w14:paraId="0B526F98" w14:textId="77777777" w:rsidR="00786ADE" w:rsidRPr="00786ADE" w:rsidRDefault="00786ADE" w:rsidP="00247AA7">
            <w:pPr>
              <w:spacing w:after="120"/>
              <w:ind w:left="360"/>
              <w:rPr>
                <w:sz w:val="20"/>
                <w:szCs w:val="20"/>
              </w:rPr>
            </w:pPr>
            <w:r w:rsidRPr="00786ADE">
              <w:rPr>
                <w:sz w:val="20"/>
                <w:szCs w:val="20"/>
              </w:rPr>
              <w:t>Expect course corrections</w:t>
            </w:r>
          </w:p>
        </w:tc>
        <w:tc>
          <w:tcPr>
            <w:tcW w:w="666" w:type="dxa"/>
          </w:tcPr>
          <w:p w14:paraId="748FD93C"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4D8DBA6A" w14:textId="77777777" w:rsidR="00786ADE" w:rsidRPr="00786ADE" w:rsidRDefault="00786ADE" w:rsidP="00247AA7">
            <w:pPr>
              <w:spacing w:after="120"/>
              <w:jc w:val="center"/>
              <w:rPr>
                <w:sz w:val="20"/>
                <w:szCs w:val="20"/>
              </w:rPr>
            </w:pPr>
          </w:p>
        </w:tc>
        <w:tc>
          <w:tcPr>
            <w:tcW w:w="666" w:type="dxa"/>
          </w:tcPr>
          <w:p w14:paraId="51354727" w14:textId="77777777" w:rsidR="00786ADE" w:rsidRPr="00786ADE" w:rsidRDefault="00786ADE" w:rsidP="00247AA7">
            <w:pPr>
              <w:spacing w:after="120"/>
              <w:jc w:val="center"/>
              <w:rPr>
                <w:sz w:val="20"/>
                <w:szCs w:val="20"/>
              </w:rPr>
            </w:pPr>
          </w:p>
        </w:tc>
      </w:tr>
      <w:tr w:rsidR="00786ADE" w:rsidRPr="00786ADE" w14:paraId="6224F01B" w14:textId="77777777" w:rsidTr="008D1DFD">
        <w:tc>
          <w:tcPr>
            <w:tcW w:w="6858" w:type="dxa"/>
          </w:tcPr>
          <w:p w14:paraId="4A861040" w14:textId="77777777" w:rsidR="00786ADE" w:rsidRPr="00786ADE" w:rsidRDefault="00786ADE" w:rsidP="00247AA7">
            <w:pPr>
              <w:spacing w:after="120"/>
              <w:ind w:left="360"/>
              <w:rPr>
                <w:sz w:val="20"/>
                <w:szCs w:val="20"/>
              </w:rPr>
            </w:pPr>
            <w:r w:rsidRPr="00786ADE">
              <w:rPr>
                <w:sz w:val="20"/>
                <w:szCs w:val="20"/>
              </w:rPr>
              <w:t>Start around key issue areas to build interest</w:t>
            </w:r>
          </w:p>
        </w:tc>
        <w:tc>
          <w:tcPr>
            <w:tcW w:w="666" w:type="dxa"/>
          </w:tcPr>
          <w:p w14:paraId="142A37E0" w14:textId="77777777" w:rsidR="00786ADE" w:rsidRPr="00786ADE" w:rsidRDefault="00786ADE" w:rsidP="00247AA7">
            <w:pPr>
              <w:spacing w:after="120"/>
              <w:jc w:val="center"/>
              <w:rPr>
                <w:sz w:val="20"/>
                <w:szCs w:val="20"/>
              </w:rPr>
            </w:pPr>
          </w:p>
        </w:tc>
        <w:tc>
          <w:tcPr>
            <w:tcW w:w="666" w:type="dxa"/>
          </w:tcPr>
          <w:p w14:paraId="32AE50EF"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6463C261" w14:textId="77777777" w:rsidR="00786ADE" w:rsidRPr="00786ADE" w:rsidRDefault="00786ADE" w:rsidP="00247AA7">
            <w:pPr>
              <w:spacing w:after="120"/>
              <w:jc w:val="center"/>
              <w:rPr>
                <w:sz w:val="20"/>
                <w:szCs w:val="20"/>
              </w:rPr>
            </w:pPr>
          </w:p>
        </w:tc>
      </w:tr>
      <w:tr w:rsidR="00786ADE" w:rsidRPr="00786ADE" w14:paraId="78E5B2D4" w14:textId="77777777" w:rsidTr="008D1DFD">
        <w:tc>
          <w:tcPr>
            <w:tcW w:w="6858" w:type="dxa"/>
          </w:tcPr>
          <w:p w14:paraId="3E1C3917" w14:textId="77777777" w:rsidR="00786ADE" w:rsidRPr="00786ADE" w:rsidRDefault="00786ADE" w:rsidP="00247AA7">
            <w:pPr>
              <w:spacing w:after="120"/>
              <w:ind w:left="360"/>
              <w:rPr>
                <w:sz w:val="20"/>
                <w:szCs w:val="20"/>
              </w:rPr>
            </w:pPr>
            <w:r w:rsidRPr="00786ADE">
              <w:rPr>
                <w:sz w:val="20"/>
                <w:szCs w:val="20"/>
              </w:rPr>
              <w:t>Learn from what has not worked</w:t>
            </w:r>
          </w:p>
        </w:tc>
        <w:tc>
          <w:tcPr>
            <w:tcW w:w="666" w:type="dxa"/>
          </w:tcPr>
          <w:p w14:paraId="5BC6F5CE" w14:textId="77777777" w:rsidR="00786ADE" w:rsidRPr="00786ADE" w:rsidRDefault="00786ADE" w:rsidP="00247AA7">
            <w:pPr>
              <w:spacing w:after="120"/>
              <w:jc w:val="center"/>
              <w:rPr>
                <w:sz w:val="20"/>
                <w:szCs w:val="20"/>
              </w:rPr>
            </w:pPr>
          </w:p>
        </w:tc>
        <w:tc>
          <w:tcPr>
            <w:tcW w:w="666" w:type="dxa"/>
          </w:tcPr>
          <w:p w14:paraId="7AD0C07D" w14:textId="77777777" w:rsidR="00786ADE" w:rsidRPr="00786ADE" w:rsidRDefault="00786ADE" w:rsidP="00247AA7">
            <w:pPr>
              <w:spacing w:after="120"/>
              <w:jc w:val="center"/>
              <w:rPr>
                <w:sz w:val="20"/>
                <w:szCs w:val="20"/>
              </w:rPr>
            </w:pPr>
          </w:p>
        </w:tc>
        <w:tc>
          <w:tcPr>
            <w:tcW w:w="666" w:type="dxa"/>
          </w:tcPr>
          <w:p w14:paraId="357587C0" w14:textId="77777777" w:rsidR="00786ADE" w:rsidRPr="00786ADE" w:rsidRDefault="00786ADE" w:rsidP="00247AA7">
            <w:pPr>
              <w:spacing w:after="120"/>
              <w:jc w:val="center"/>
              <w:rPr>
                <w:sz w:val="20"/>
                <w:szCs w:val="20"/>
              </w:rPr>
            </w:pPr>
          </w:p>
        </w:tc>
      </w:tr>
      <w:tr w:rsidR="00786ADE" w:rsidRPr="00786ADE" w14:paraId="58DA463F" w14:textId="77777777" w:rsidTr="008D1DFD">
        <w:tc>
          <w:tcPr>
            <w:tcW w:w="6858" w:type="dxa"/>
          </w:tcPr>
          <w:p w14:paraId="1F0A664E" w14:textId="77777777" w:rsidR="00786ADE" w:rsidRPr="00786ADE" w:rsidRDefault="00786ADE" w:rsidP="00247AA7">
            <w:pPr>
              <w:spacing w:after="120"/>
              <w:ind w:left="360"/>
              <w:rPr>
                <w:sz w:val="20"/>
                <w:szCs w:val="20"/>
              </w:rPr>
            </w:pPr>
            <w:r w:rsidRPr="00786ADE">
              <w:rPr>
                <w:sz w:val="20"/>
                <w:szCs w:val="20"/>
              </w:rPr>
              <w:t>Determine how to define boundaries of search and exploration</w:t>
            </w:r>
          </w:p>
        </w:tc>
        <w:tc>
          <w:tcPr>
            <w:tcW w:w="666" w:type="dxa"/>
          </w:tcPr>
          <w:p w14:paraId="6D037867" w14:textId="77777777" w:rsidR="00786ADE" w:rsidRPr="00786ADE" w:rsidRDefault="00786ADE" w:rsidP="00247AA7">
            <w:pPr>
              <w:spacing w:after="120"/>
              <w:jc w:val="center"/>
              <w:rPr>
                <w:sz w:val="20"/>
                <w:szCs w:val="20"/>
              </w:rPr>
            </w:pPr>
          </w:p>
        </w:tc>
        <w:tc>
          <w:tcPr>
            <w:tcW w:w="666" w:type="dxa"/>
          </w:tcPr>
          <w:p w14:paraId="392EFEDB" w14:textId="77777777" w:rsidR="00786ADE" w:rsidRPr="00786ADE" w:rsidRDefault="00786ADE" w:rsidP="00247AA7">
            <w:pPr>
              <w:spacing w:after="120"/>
              <w:jc w:val="center"/>
              <w:rPr>
                <w:sz w:val="20"/>
                <w:szCs w:val="20"/>
              </w:rPr>
            </w:pPr>
          </w:p>
        </w:tc>
        <w:tc>
          <w:tcPr>
            <w:tcW w:w="666" w:type="dxa"/>
          </w:tcPr>
          <w:p w14:paraId="5AF3DFB7" w14:textId="77777777" w:rsidR="00786ADE" w:rsidRPr="00786ADE" w:rsidRDefault="00786ADE" w:rsidP="00247AA7">
            <w:pPr>
              <w:spacing w:after="120"/>
              <w:jc w:val="center"/>
              <w:rPr>
                <w:sz w:val="20"/>
                <w:szCs w:val="20"/>
              </w:rPr>
            </w:pPr>
          </w:p>
        </w:tc>
      </w:tr>
      <w:tr w:rsidR="00786ADE" w:rsidRPr="00786ADE" w14:paraId="7CA556C0" w14:textId="77777777" w:rsidTr="008D1DFD">
        <w:tc>
          <w:tcPr>
            <w:tcW w:w="6858" w:type="dxa"/>
          </w:tcPr>
          <w:p w14:paraId="48C5C5C3" w14:textId="77777777" w:rsidR="00786ADE" w:rsidRPr="00786ADE" w:rsidRDefault="00786ADE" w:rsidP="00247AA7">
            <w:pPr>
              <w:spacing w:after="120"/>
              <w:ind w:left="360"/>
              <w:rPr>
                <w:sz w:val="20"/>
                <w:szCs w:val="20"/>
              </w:rPr>
            </w:pPr>
            <w:r w:rsidRPr="00786ADE">
              <w:rPr>
                <w:sz w:val="20"/>
                <w:szCs w:val="20"/>
              </w:rPr>
              <w:t>Have different levels/modules of access for different uses</w:t>
            </w:r>
          </w:p>
        </w:tc>
        <w:tc>
          <w:tcPr>
            <w:tcW w:w="666" w:type="dxa"/>
          </w:tcPr>
          <w:p w14:paraId="6640B2BD"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B15E1E3"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7187AA83" w14:textId="77777777" w:rsidR="00786ADE" w:rsidRPr="00786ADE" w:rsidRDefault="00786ADE" w:rsidP="00247AA7">
            <w:pPr>
              <w:spacing w:after="120"/>
              <w:jc w:val="center"/>
              <w:rPr>
                <w:sz w:val="20"/>
                <w:szCs w:val="20"/>
              </w:rPr>
            </w:pPr>
          </w:p>
        </w:tc>
      </w:tr>
      <w:tr w:rsidR="00786ADE" w:rsidRPr="00786ADE" w14:paraId="596E83AE" w14:textId="77777777" w:rsidTr="008D1DFD">
        <w:tc>
          <w:tcPr>
            <w:tcW w:w="6858" w:type="dxa"/>
          </w:tcPr>
          <w:p w14:paraId="6DFE0AFE" w14:textId="77777777" w:rsidR="00786ADE" w:rsidRPr="00786ADE" w:rsidRDefault="00786ADE" w:rsidP="00247AA7">
            <w:pPr>
              <w:spacing w:after="120"/>
              <w:ind w:left="360"/>
              <w:rPr>
                <w:sz w:val="20"/>
                <w:szCs w:val="20"/>
              </w:rPr>
            </w:pPr>
            <w:r w:rsidRPr="00786ADE">
              <w:rPr>
                <w:sz w:val="20"/>
                <w:szCs w:val="20"/>
              </w:rPr>
              <w:t>Start with focused modules rather than trying to do a lot at once</w:t>
            </w:r>
          </w:p>
        </w:tc>
        <w:tc>
          <w:tcPr>
            <w:tcW w:w="666" w:type="dxa"/>
          </w:tcPr>
          <w:p w14:paraId="45F8AD3B"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701A8D1E"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45A4AC30" w14:textId="77777777" w:rsidR="00786ADE" w:rsidRPr="00786ADE" w:rsidRDefault="00786ADE" w:rsidP="00247AA7">
            <w:pPr>
              <w:spacing w:after="120"/>
              <w:jc w:val="center"/>
              <w:rPr>
                <w:sz w:val="20"/>
                <w:szCs w:val="20"/>
              </w:rPr>
            </w:pPr>
          </w:p>
        </w:tc>
      </w:tr>
      <w:tr w:rsidR="00786ADE" w:rsidRPr="00786ADE" w14:paraId="4B4153DE" w14:textId="77777777" w:rsidTr="008D1DFD">
        <w:tc>
          <w:tcPr>
            <w:tcW w:w="8856" w:type="dxa"/>
            <w:gridSpan w:val="4"/>
          </w:tcPr>
          <w:p w14:paraId="7FBE86AB" w14:textId="77777777" w:rsidR="00786ADE" w:rsidRPr="00786ADE" w:rsidRDefault="00786ADE" w:rsidP="00247AA7">
            <w:pPr>
              <w:spacing w:after="120"/>
              <w:rPr>
                <w:i/>
                <w:sz w:val="20"/>
                <w:szCs w:val="20"/>
              </w:rPr>
            </w:pPr>
            <w:r w:rsidRPr="00786ADE">
              <w:rPr>
                <w:i/>
                <w:sz w:val="20"/>
                <w:szCs w:val="20"/>
              </w:rPr>
              <w:t>Keep it simple</w:t>
            </w:r>
          </w:p>
        </w:tc>
      </w:tr>
      <w:tr w:rsidR="00786ADE" w:rsidRPr="00786ADE" w14:paraId="41F09A4A" w14:textId="77777777" w:rsidTr="008D1DFD">
        <w:tc>
          <w:tcPr>
            <w:tcW w:w="6858" w:type="dxa"/>
          </w:tcPr>
          <w:p w14:paraId="243B4E55" w14:textId="77777777" w:rsidR="00786ADE" w:rsidRPr="00786ADE" w:rsidRDefault="00786ADE" w:rsidP="00247AA7">
            <w:pPr>
              <w:spacing w:after="120"/>
              <w:ind w:left="360"/>
              <w:rPr>
                <w:sz w:val="20"/>
                <w:szCs w:val="20"/>
              </w:rPr>
            </w:pPr>
            <w:r w:rsidRPr="00786ADE">
              <w:rPr>
                <w:sz w:val="20"/>
                <w:szCs w:val="20"/>
              </w:rPr>
              <w:t>No password</w:t>
            </w:r>
          </w:p>
        </w:tc>
        <w:tc>
          <w:tcPr>
            <w:tcW w:w="666" w:type="dxa"/>
          </w:tcPr>
          <w:p w14:paraId="1238CED3" w14:textId="77777777" w:rsidR="00786ADE" w:rsidRPr="00786ADE" w:rsidRDefault="00786ADE" w:rsidP="00247AA7">
            <w:pPr>
              <w:spacing w:after="120"/>
              <w:jc w:val="center"/>
              <w:rPr>
                <w:sz w:val="20"/>
                <w:szCs w:val="20"/>
              </w:rPr>
            </w:pPr>
            <w:r w:rsidRPr="00786ADE">
              <w:rPr>
                <w:sz w:val="20"/>
                <w:szCs w:val="20"/>
              </w:rPr>
              <w:t>6</w:t>
            </w:r>
          </w:p>
        </w:tc>
        <w:tc>
          <w:tcPr>
            <w:tcW w:w="666" w:type="dxa"/>
          </w:tcPr>
          <w:p w14:paraId="2863341E"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00D336F9" w14:textId="77777777" w:rsidR="00786ADE" w:rsidRPr="00786ADE" w:rsidRDefault="00786ADE" w:rsidP="00247AA7">
            <w:pPr>
              <w:spacing w:after="120"/>
              <w:jc w:val="center"/>
              <w:rPr>
                <w:sz w:val="20"/>
                <w:szCs w:val="20"/>
              </w:rPr>
            </w:pPr>
          </w:p>
        </w:tc>
      </w:tr>
      <w:tr w:rsidR="00786ADE" w:rsidRPr="00786ADE" w14:paraId="7F5CA9FB" w14:textId="77777777" w:rsidTr="008D1DFD">
        <w:tc>
          <w:tcPr>
            <w:tcW w:w="6858" w:type="dxa"/>
          </w:tcPr>
          <w:p w14:paraId="465BECB0" w14:textId="77777777" w:rsidR="00786ADE" w:rsidRPr="00786ADE" w:rsidRDefault="00786ADE" w:rsidP="00247AA7">
            <w:pPr>
              <w:spacing w:after="120"/>
              <w:ind w:left="360"/>
              <w:rPr>
                <w:sz w:val="20"/>
                <w:szCs w:val="20"/>
              </w:rPr>
            </w:pPr>
            <w:r w:rsidRPr="00786ADE">
              <w:rPr>
                <w:sz w:val="20"/>
                <w:szCs w:val="20"/>
              </w:rPr>
              <w:t>Expert review involved (to make it easy to use)</w:t>
            </w:r>
          </w:p>
        </w:tc>
        <w:tc>
          <w:tcPr>
            <w:tcW w:w="666" w:type="dxa"/>
          </w:tcPr>
          <w:p w14:paraId="4F93FF24" w14:textId="77777777" w:rsidR="00786ADE" w:rsidRPr="00786ADE" w:rsidRDefault="00786ADE" w:rsidP="00247AA7">
            <w:pPr>
              <w:spacing w:after="120"/>
              <w:jc w:val="center"/>
              <w:rPr>
                <w:sz w:val="20"/>
                <w:szCs w:val="20"/>
              </w:rPr>
            </w:pPr>
          </w:p>
        </w:tc>
        <w:tc>
          <w:tcPr>
            <w:tcW w:w="666" w:type="dxa"/>
          </w:tcPr>
          <w:p w14:paraId="7BAFF4CC"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284F2574" w14:textId="77777777" w:rsidR="00786ADE" w:rsidRPr="00786ADE" w:rsidRDefault="00786ADE" w:rsidP="00247AA7">
            <w:pPr>
              <w:spacing w:after="120"/>
              <w:jc w:val="center"/>
              <w:rPr>
                <w:sz w:val="20"/>
                <w:szCs w:val="20"/>
              </w:rPr>
            </w:pPr>
          </w:p>
        </w:tc>
      </w:tr>
      <w:tr w:rsidR="00786ADE" w:rsidRPr="00786ADE" w14:paraId="596E5944" w14:textId="77777777" w:rsidTr="008D1DFD">
        <w:tc>
          <w:tcPr>
            <w:tcW w:w="6858" w:type="dxa"/>
          </w:tcPr>
          <w:p w14:paraId="20F1F008" w14:textId="77777777" w:rsidR="00786ADE" w:rsidRPr="00786ADE" w:rsidRDefault="00786ADE" w:rsidP="00247AA7">
            <w:pPr>
              <w:spacing w:after="120"/>
              <w:ind w:left="360"/>
              <w:rPr>
                <w:sz w:val="20"/>
                <w:szCs w:val="20"/>
              </w:rPr>
            </w:pPr>
            <w:r w:rsidRPr="00786ADE">
              <w:rPr>
                <w:sz w:val="20"/>
                <w:szCs w:val="20"/>
              </w:rPr>
              <w:t>Usability testing</w:t>
            </w:r>
          </w:p>
        </w:tc>
        <w:tc>
          <w:tcPr>
            <w:tcW w:w="666" w:type="dxa"/>
          </w:tcPr>
          <w:p w14:paraId="7C922178" w14:textId="77777777" w:rsidR="00786ADE" w:rsidRPr="00786ADE" w:rsidRDefault="00786ADE" w:rsidP="00247AA7">
            <w:pPr>
              <w:spacing w:after="120"/>
              <w:jc w:val="center"/>
              <w:rPr>
                <w:sz w:val="20"/>
                <w:szCs w:val="20"/>
              </w:rPr>
            </w:pPr>
            <w:r w:rsidRPr="00786ADE">
              <w:rPr>
                <w:sz w:val="20"/>
                <w:szCs w:val="20"/>
              </w:rPr>
              <w:t>5</w:t>
            </w:r>
          </w:p>
        </w:tc>
        <w:tc>
          <w:tcPr>
            <w:tcW w:w="666" w:type="dxa"/>
          </w:tcPr>
          <w:p w14:paraId="0D1AEC23" w14:textId="77777777" w:rsidR="00786ADE" w:rsidRPr="00786ADE" w:rsidRDefault="00786ADE" w:rsidP="00247AA7">
            <w:pPr>
              <w:spacing w:after="120"/>
              <w:jc w:val="center"/>
              <w:rPr>
                <w:sz w:val="20"/>
                <w:szCs w:val="20"/>
              </w:rPr>
            </w:pPr>
          </w:p>
        </w:tc>
        <w:tc>
          <w:tcPr>
            <w:tcW w:w="666" w:type="dxa"/>
          </w:tcPr>
          <w:p w14:paraId="5CE1B1C9" w14:textId="77777777" w:rsidR="00786ADE" w:rsidRPr="00786ADE" w:rsidRDefault="00786ADE" w:rsidP="00247AA7">
            <w:pPr>
              <w:spacing w:after="120"/>
              <w:jc w:val="center"/>
              <w:rPr>
                <w:sz w:val="20"/>
                <w:szCs w:val="20"/>
              </w:rPr>
            </w:pPr>
          </w:p>
        </w:tc>
      </w:tr>
      <w:tr w:rsidR="00786ADE" w:rsidRPr="00786ADE" w14:paraId="3AC0C264" w14:textId="77777777" w:rsidTr="008D1DFD">
        <w:tc>
          <w:tcPr>
            <w:tcW w:w="6858" w:type="dxa"/>
          </w:tcPr>
          <w:p w14:paraId="79635918" w14:textId="77777777" w:rsidR="00786ADE" w:rsidRPr="00786ADE" w:rsidRDefault="00786ADE" w:rsidP="00247AA7">
            <w:pPr>
              <w:spacing w:after="120"/>
              <w:ind w:left="360"/>
              <w:rPr>
                <w:sz w:val="20"/>
                <w:szCs w:val="20"/>
              </w:rPr>
            </w:pPr>
            <w:r w:rsidRPr="00786ADE">
              <w:rPr>
                <w:sz w:val="20"/>
                <w:szCs w:val="20"/>
              </w:rPr>
              <w:t>Pilot testing</w:t>
            </w:r>
          </w:p>
        </w:tc>
        <w:tc>
          <w:tcPr>
            <w:tcW w:w="666" w:type="dxa"/>
          </w:tcPr>
          <w:p w14:paraId="735DF44A" w14:textId="77777777" w:rsidR="00786ADE" w:rsidRPr="00786ADE" w:rsidRDefault="00786ADE" w:rsidP="00247AA7">
            <w:pPr>
              <w:spacing w:after="120"/>
              <w:jc w:val="center"/>
              <w:rPr>
                <w:sz w:val="20"/>
                <w:szCs w:val="20"/>
              </w:rPr>
            </w:pPr>
            <w:r w:rsidRPr="00786ADE">
              <w:rPr>
                <w:sz w:val="20"/>
                <w:szCs w:val="20"/>
              </w:rPr>
              <w:t>4</w:t>
            </w:r>
          </w:p>
        </w:tc>
        <w:tc>
          <w:tcPr>
            <w:tcW w:w="666" w:type="dxa"/>
          </w:tcPr>
          <w:p w14:paraId="76719D69" w14:textId="77777777" w:rsidR="00786ADE" w:rsidRPr="00786ADE" w:rsidRDefault="00786ADE" w:rsidP="00247AA7">
            <w:pPr>
              <w:spacing w:after="120"/>
              <w:jc w:val="center"/>
              <w:rPr>
                <w:sz w:val="20"/>
                <w:szCs w:val="20"/>
              </w:rPr>
            </w:pPr>
          </w:p>
        </w:tc>
        <w:tc>
          <w:tcPr>
            <w:tcW w:w="666" w:type="dxa"/>
          </w:tcPr>
          <w:p w14:paraId="7FB0BFF3" w14:textId="77777777" w:rsidR="00786ADE" w:rsidRPr="00786ADE" w:rsidRDefault="00786ADE" w:rsidP="00247AA7">
            <w:pPr>
              <w:spacing w:after="120"/>
              <w:jc w:val="center"/>
              <w:rPr>
                <w:sz w:val="20"/>
                <w:szCs w:val="20"/>
              </w:rPr>
            </w:pPr>
          </w:p>
        </w:tc>
      </w:tr>
      <w:tr w:rsidR="00786ADE" w:rsidRPr="00786ADE" w14:paraId="68DCAD17" w14:textId="77777777" w:rsidTr="008D1DFD">
        <w:tc>
          <w:tcPr>
            <w:tcW w:w="6858" w:type="dxa"/>
          </w:tcPr>
          <w:p w14:paraId="0FEE4C93" w14:textId="77777777" w:rsidR="00786ADE" w:rsidRPr="00786ADE" w:rsidRDefault="00786ADE" w:rsidP="00247AA7">
            <w:pPr>
              <w:spacing w:after="120"/>
              <w:ind w:left="360"/>
              <w:rPr>
                <w:sz w:val="20"/>
                <w:szCs w:val="20"/>
              </w:rPr>
            </w:pPr>
            <w:r w:rsidRPr="00786ADE">
              <w:rPr>
                <w:sz w:val="20"/>
                <w:szCs w:val="20"/>
              </w:rPr>
              <w:t>Use best of library science</w:t>
            </w:r>
          </w:p>
        </w:tc>
        <w:tc>
          <w:tcPr>
            <w:tcW w:w="666" w:type="dxa"/>
          </w:tcPr>
          <w:p w14:paraId="43FC5980"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430262E2" w14:textId="77777777" w:rsidR="00786ADE" w:rsidRPr="00786ADE" w:rsidRDefault="00786ADE" w:rsidP="00247AA7">
            <w:pPr>
              <w:spacing w:after="120"/>
              <w:jc w:val="center"/>
              <w:rPr>
                <w:sz w:val="20"/>
                <w:szCs w:val="20"/>
              </w:rPr>
            </w:pPr>
          </w:p>
        </w:tc>
        <w:tc>
          <w:tcPr>
            <w:tcW w:w="666" w:type="dxa"/>
          </w:tcPr>
          <w:p w14:paraId="4D985AB5" w14:textId="77777777" w:rsidR="00786ADE" w:rsidRPr="00786ADE" w:rsidRDefault="00786ADE" w:rsidP="00247AA7">
            <w:pPr>
              <w:spacing w:after="120"/>
              <w:jc w:val="center"/>
              <w:rPr>
                <w:sz w:val="20"/>
                <w:szCs w:val="20"/>
              </w:rPr>
            </w:pPr>
          </w:p>
        </w:tc>
      </w:tr>
      <w:tr w:rsidR="00786ADE" w:rsidRPr="00786ADE" w14:paraId="4F3E14BE" w14:textId="77777777" w:rsidTr="008D1DFD">
        <w:tc>
          <w:tcPr>
            <w:tcW w:w="6858" w:type="dxa"/>
          </w:tcPr>
          <w:p w14:paraId="74E9354D" w14:textId="77777777" w:rsidR="00786ADE" w:rsidRPr="00786ADE" w:rsidRDefault="00786ADE" w:rsidP="00247AA7">
            <w:pPr>
              <w:spacing w:after="120"/>
              <w:ind w:left="360"/>
              <w:rPr>
                <w:sz w:val="20"/>
                <w:szCs w:val="20"/>
              </w:rPr>
            </w:pPr>
            <w:r w:rsidRPr="00786ADE">
              <w:rPr>
                <w:sz w:val="20"/>
                <w:szCs w:val="20"/>
              </w:rPr>
              <w:t>Discuss “Wiki style” meaning (do we want?)</w:t>
            </w:r>
          </w:p>
        </w:tc>
        <w:tc>
          <w:tcPr>
            <w:tcW w:w="666" w:type="dxa"/>
          </w:tcPr>
          <w:p w14:paraId="31AEC508" w14:textId="77777777" w:rsidR="00786ADE" w:rsidRPr="00786ADE" w:rsidRDefault="00786ADE" w:rsidP="00247AA7">
            <w:pPr>
              <w:spacing w:after="120"/>
              <w:jc w:val="center"/>
              <w:rPr>
                <w:sz w:val="20"/>
                <w:szCs w:val="20"/>
              </w:rPr>
            </w:pPr>
          </w:p>
        </w:tc>
        <w:tc>
          <w:tcPr>
            <w:tcW w:w="666" w:type="dxa"/>
          </w:tcPr>
          <w:p w14:paraId="18C999B4"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091A410C" w14:textId="77777777" w:rsidR="00786ADE" w:rsidRPr="00786ADE" w:rsidRDefault="00786ADE" w:rsidP="00247AA7">
            <w:pPr>
              <w:spacing w:after="120"/>
              <w:jc w:val="center"/>
              <w:rPr>
                <w:sz w:val="20"/>
                <w:szCs w:val="20"/>
              </w:rPr>
            </w:pPr>
          </w:p>
        </w:tc>
      </w:tr>
      <w:tr w:rsidR="00786ADE" w:rsidRPr="00786ADE" w14:paraId="3B59953A" w14:textId="77777777" w:rsidTr="008D1DFD">
        <w:tc>
          <w:tcPr>
            <w:tcW w:w="6858" w:type="dxa"/>
          </w:tcPr>
          <w:p w14:paraId="1BAE9D62" w14:textId="77777777" w:rsidR="00786ADE" w:rsidRPr="00786ADE" w:rsidRDefault="00786ADE" w:rsidP="00247AA7">
            <w:pPr>
              <w:spacing w:after="120"/>
              <w:ind w:left="360"/>
              <w:rPr>
                <w:sz w:val="20"/>
                <w:szCs w:val="20"/>
              </w:rPr>
            </w:pPr>
            <w:r w:rsidRPr="00786ADE">
              <w:rPr>
                <w:sz w:val="20"/>
                <w:szCs w:val="20"/>
              </w:rPr>
              <w:t>Discuss how library science achievers support effective information architecture</w:t>
            </w:r>
          </w:p>
        </w:tc>
        <w:tc>
          <w:tcPr>
            <w:tcW w:w="666" w:type="dxa"/>
          </w:tcPr>
          <w:p w14:paraId="14D882B5"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11B25E1" w14:textId="77777777" w:rsidR="00786ADE" w:rsidRPr="00786ADE" w:rsidRDefault="00786ADE" w:rsidP="00247AA7">
            <w:pPr>
              <w:spacing w:after="120"/>
              <w:jc w:val="center"/>
              <w:rPr>
                <w:sz w:val="20"/>
                <w:szCs w:val="20"/>
              </w:rPr>
            </w:pPr>
          </w:p>
        </w:tc>
        <w:tc>
          <w:tcPr>
            <w:tcW w:w="666" w:type="dxa"/>
          </w:tcPr>
          <w:p w14:paraId="1989178F" w14:textId="77777777" w:rsidR="00786ADE" w:rsidRPr="00786ADE" w:rsidRDefault="00786ADE" w:rsidP="00247AA7">
            <w:pPr>
              <w:spacing w:after="120"/>
              <w:jc w:val="center"/>
              <w:rPr>
                <w:sz w:val="20"/>
                <w:szCs w:val="20"/>
              </w:rPr>
            </w:pPr>
          </w:p>
        </w:tc>
      </w:tr>
      <w:tr w:rsidR="00786ADE" w:rsidRPr="00786ADE" w14:paraId="61E2B3F2" w14:textId="77777777" w:rsidTr="008D1DFD">
        <w:tc>
          <w:tcPr>
            <w:tcW w:w="6858" w:type="dxa"/>
          </w:tcPr>
          <w:p w14:paraId="76BEA876" w14:textId="77777777" w:rsidR="00786ADE" w:rsidRPr="00786ADE" w:rsidRDefault="00786ADE" w:rsidP="00247AA7">
            <w:pPr>
              <w:spacing w:after="120"/>
              <w:ind w:left="360"/>
              <w:rPr>
                <w:sz w:val="20"/>
                <w:szCs w:val="20"/>
              </w:rPr>
            </w:pPr>
            <w:r w:rsidRPr="00786ADE">
              <w:rPr>
                <w:sz w:val="20"/>
                <w:szCs w:val="20"/>
              </w:rPr>
              <w:t>Discuss relationship between “keep it simple” and “state of the art”</w:t>
            </w:r>
          </w:p>
        </w:tc>
        <w:tc>
          <w:tcPr>
            <w:tcW w:w="666" w:type="dxa"/>
          </w:tcPr>
          <w:p w14:paraId="0B51A145"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5A484D8" w14:textId="77777777" w:rsidR="00786ADE" w:rsidRPr="00786ADE" w:rsidRDefault="00786ADE" w:rsidP="00247AA7">
            <w:pPr>
              <w:spacing w:after="120"/>
              <w:jc w:val="center"/>
              <w:rPr>
                <w:sz w:val="20"/>
                <w:szCs w:val="20"/>
              </w:rPr>
            </w:pPr>
          </w:p>
        </w:tc>
        <w:tc>
          <w:tcPr>
            <w:tcW w:w="666" w:type="dxa"/>
          </w:tcPr>
          <w:p w14:paraId="238935D3" w14:textId="77777777" w:rsidR="00786ADE" w:rsidRPr="00786ADE" w:rsidRDefault="00786ADE" w:rsidP="00247AA7">
            <w:pPr>
              <w:spacing w:after="120"/>
              <w:jc w:val="center"/>
              <w:rPr>
                <w:sz w:val="20"/>
                <w:szCs w:val="20"/>
              </w:rPr>
            </w:pPr>
          </w:p>
        </w:tc>
      </w:tr>
      <w:tr w:rsidR="00786ADE" w:rsidRPr="00786ADE" w14:paraId="208EDF94" w14:textId="77777777" w:rsidTr="008D1DFD">
        <w:tc>
          <w:tcPr>
            <w:tcW w:w="6858" w:type="dxa"/>
          </w:tcPr>
          <w:p w14:paraId="511E3204" w14:textId="77777777" w:rsidR="00786ADE" w:rsidRPr="00786ADE" w:rsidRDefault="00786ADE" w:rsidP="00247AA7">
            <w:pPr>
              <w:spacing w:after="120"/>
              <w:ind w:left="360"/>
              <w:rPr>
                <w:sz w:val="20"/>
                <w:szCs w:val="20"/>
              </w:rPr>
            </w:pPr>
            <w:r w:rsidRPr="00786ADE">
              <w:rPr>
                <w:sz w:val="20"/>
                <w:szCs w:val="20"/>
              </w:rPr>
              <w:t>Glossaries for key concepts/terms to retain important lexicons; promote consistency of tools/access/reports</w:t>
            </w:r>
          </w:p>
        </w:tc>
        <w:tc>
          <w:tcPr>
            <w:tcW w:w="666" w:type="dxa"/>
          </w:tcPr>
          <w:p w14:paraId="0E719AE6" w14:textId="77777777" w:rsidR="00786ADE" w:rsidRPr="00786ADE" w:rsidRDefault="00786ADE" w:rsidP="00247AA7">
            <w:pPr>
              <w:spacing w:after="120"/>
              <w:jc w:val="center"/>
              <w:rPr>
                <w:sz w:val="20"/>
                <w:szCs w:val="20"/>
              </w:rPr>
            </w:pPr>
          </w:p>
        </w:tc>
        <w:tc>
          <w:tcPr>
            <w:tcW w:w="666" w:type="dxa"/>
          </w:tcPr>
          <w:p w14:paraId="37501C0F" w14:textId="77777777" w:rsidR="00786ADE" w:rsidRPr="00786ADE" w:rsidRDefault="00786ADE" w:rsidP="00247AA7">
            <w:pPr>
              <w:spacing w:after="120"/>
              <w:jc w:val="center"/>
              <w:rPr>
                <w:sz w:val="20"/>
                <w:szCs w:val="20"/>
              </w:rPr>
            </w:pPr>
          </w:p>
        </w:tc>
        <w:tc>
          <w:tcPr>
            <w:tcW w:w="666" w:type="dxa"/>
          </w:tcPr>
          <w:p w14:paraId="17512F43" w14:textId="77777777" w:rsidR="00786ADE" w:rsidRPr="00786ADE" w:rsidRDefault="00786ADE" w:rsidP="00247AA7">
            <w:pPr>
              <w:spacing w:after="120"/>
              <w:jc w:val="center"/>
              <w:rPr>
                <w:sz w:val="20"/>
                <w:szCs w:val="20"/>
              </w:rPr>
            </w:pPr>
          </w:p>
        </w:tc>
      </w:tr>
      <w:tr w:rsidR="00786ADE" w:rsidRPr="00786ADE" w14:paraId="18AC3F11" w14:textId="77777777" w:rsidTr="008D1DFD">
        <w:tc>
          <w:tcPr>
            <w:tcW w:w="6858" w:type="dxa"/>
          </w:tcPr>
          <w:p w14:paraId="2423FA1F" w14:textId="77777777" w:rsidR="00786ADE" w:rsidRPr="00786ADE" w:rsidRDefault="00786ADE" w:rsidP="00247AA7">
            <w:pPr>
              <w:spacing w:after="120"/>
              <w:ind w:left="360"/>
              <w:rPr>
                <w:sz w:val="20"/>
                <w:szCs w:val="20"/>
              </w:rPr>
            </w:pPr>
            <w:r w:rsidRPr="00786ADE">
              <w:rPr>
                <w:sz w:val="20"/>
                <w:szCs w:val="20"/>
              </w:rPr>
              <w:t>Promote consistency of tools/access/reports/search</w:t>
            </w:r>
          </w:p>
        </w:tc>
        <w:tc>
          <w:tcPr>
            <w:tcW w:w="666" w:type="dxa"/>
          </w:tcPr>
          <w:p w14:paraId="133F4A6F"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7E174FA0" w14:textId="77777777" w:rsidR="00786ADE" w:rsidRPr="00786ADE" w:rsidRDefault="00786ADE" w:rsidP="00247AA7">
            <w:pPr>
              <w:spacing w:after="120"/>
              <w:jc w:val="center"/>
              <w:rPr>
                <w:sz w:val="20"/>
                <w:szCs w:val="20"/>
              </w:rPr>
            </w:pPr>
          </w:p>
        </w:tc>
        <w:tc>
          <w:tcPr>
            <w:tcW w:w="666" w:type="dxa"/>
          </w:tcPr>
          <w:p w14:paraId="5F569C04" w14:textId="77777777" w:rsidR="00786ADE" w:rsidRPr="00786ADE" w:rsidRDefault="00786ADE" w:rsidP="00247AA7">
            <w:pPr>
              <w:spacing w:after="120"/>
              <w:jc w:val="center"/>
              <w:rPr>
                <w:sz w:val="20"/>
                <w:szCs w:val="20"/>
              </w:rPr>
            </w:pPr>
          </w:p>
        </w:tc>
      </w:tr>
      <w:tr w:rsidR="00786ADE" w:rsidRPr="00786ADE" w14:paraId="5508D1C5" w14:textId="77777777" w:rsidTr="008D1DFD">
        <w:tc>
          <w:tcPr>
            <w:tcW w:w="6858" w:type="dxa"/>
          </w:tcPr>
          <w:p w14:paraId="22FC1B16" w14:textId="77777777" w:rsidR="00786ADE" w:rsidRPr="00786ADE" w:rsidRDefault="00786ADE" w:rsidP="00247AA7">
            <w:pPr>
              <w:spacing w:after="120"/>
              <w:ind w:left="360"/>
              <w:rPr>
                <w:sz w:val="20"/>
                <w:szCs w:val="20"/>
              </w:rPr>
            </w:pPr>
            <w:r w:rsidRPr="00786ADE">
              <w:rPr>
                <w:sz w:val="20"/>
                <w:szCs w:val="20"/>
              </w:rPr>
              <w:t>Concise overview</w:t>
            </w:r>
          </w:p>
        </w:tc>
        <w:tc>
          <w:tcPr>
            <w:tcW w:w="666" w:type="dxa"/>
          </w:tcPr>
          <w:p w14:paraId="3CA7DF67" w14:textId="77777777" w:rsidR="00786ADE" w:rsidRPr="00786ADE" w:rsidRDefault="00786ADE" w:rsidP="00247AA7">
            <w:pPr>
              <w:spacing w:after="120"/>
              <w:jc w:val="center"/>
              <w:rPr>
                <w:sz w:val="20"/>
                <w:szCs w:val="20"/>
              </w:rPr>
            </w:pPr>
          </w:p>
        </w:tc>
        <w:tc>
          <w:tcPr>
            <w:tcW w:w="666" w:type="dxa"/>
          </w:tcPr>
          <w:p w14:paraId="0F32460B" w14:textId="77777777" w:rsidR="00786ADE" w:rsidRPr="00786ADE" w:rsidRDefault="00786ADE" w:rsidP="00247AA7">
            <w:pPr>
              <w:spacing w:after="120"/>
              <w:jc w:val="center"/>
              <w:rPr>
                <w:sz w:val="20"/>
                <w:szCs w:val="20"/>
              </w:rPr>
            </w:pPr>
          </w:p>
        </w:tc>
        <w:tc>
          <w:tcPr>
            <w:tcW w:w="666" w:type="dxa"/>
          </w:tcPr>
          <w:p w14:paraId="16B5BC63" w14:textId="77777777" w:rsidR="00786ADE" w:rsidRPr="00786ADE" w:rsidRDefault="00786ADE" w:rsidP="00247AA7">
            <w:pPr>
              <w:spacing w:after="120"/>
              <w:jc w:val="center"/>
              <w:rPr>
                <w:sz w:val="20"/>
                <w:szCs w:val="20"/>
              </w:rPr>
            </w:pPr>
          </w:p>
        </w:tc>
      </w:tr>
      <w:tr w:rsidR="00786ADE" w:rsidRPr="00786ADE" w14:paraId="7B869C25" w14:textId="77777777" w:rsidTr="008D1DFD">
        <w:tc>
          <w:tcPr>
            <w:tcW w:w="6858" w:type="dxa"/>
          </w:tcPr>
          <w:p w14:paraId="4E64480F" w14:textId="77777777" w:rsidR="00786ADE" w:rsidRPr="00786ADE" w:rsidRDefault="00786ADE" w:rsidP="00247AA7">
            <w:pPr>
              <w:spacing w:after="120"/>
              <w:ind w:left="360"/>
              <w:rPr>
                <w:sz w:val="20"/>
                <w:szCs w:val="20"/>
              </w:rPr>
            </w:pPr>
            <w:r w:rsidRPr="00786ADE">
              <w:rPr>
                <w:sz w:val="20"/>
                <w:szCs w:val="20"/>
              </w:rPr>
              <w:t>UI should have flexibility to allow creation of own queries</w:t>
            </w:r>
          </w:p>
        </w:tc>
        <w:tc>
          <w:tcPr>
            <w:tcW w:w="666" w:type="dxa"/>
          </w:tcPr>
          <w:p w14:paraId="782D4AF3" w14:textId="77777777" w:rsidR="00786ADE" w:rsidRPr="00786ADE" w:rsidRDefault="00786ADE" w:rsidP="00247AA7">
            <w:pPr>
              <w:spacing w:after="120"/>
              <w:jc w:val="center"/>
              <w:rPr>
                <w:sz w:val="20"/>
                <w:szCs w:val="20"/>
              </w:rPr>
            </w:pPr>
          </w:p>
        </w:tc>
        <w:tc>
          <w:tcPr>
            <w:tcW w:w="666" w:type="dxa"/>
          </w:tcPr>
          <w:p w14:paraId="7CA154DE" w14:textId="77777777" w:rsidR="00786ADE" w:rsidRPr="00786ADE" w:rsidRDefault="00786ADE" w:rsidP="00247AA7">
            <w:pPr>
              <w:spacing w:after="120"/>
              <w:jc w:val="center"/>
              <w:rPr>
                <w:sz w:val="20"/>
                <w:szCs w:val="20"/>
              </w:rPr>
            </w:pPr>
          </w:p>
        </w:tc>
        <w:tc>
          <w:tcPr>
            <w:tcW w:w="666" w:type="dxa"/>
          </w:tcPr>
          <w:p w14:paraId="5441CDF2" w14:textId="77777777" w:rsidR="00786ADE" w:rsidRPr="00786ADE" w:rsidRDefault="00786ADE" w:rsidP="00247AA7">
            <w:pPr>
              <w:spacing w:after="120"/>
              <w:jc w:val="center"/>
              <w:rPr>
                <w:sz w:val="20"/>
                <w:szCs w:val="20"/>
              </w:rPr>
            </w:pPr>
          </w:p>
        </w:tc>
      </w:tr>
      <w:tr w:rsidR="00786ADE" w:rsidRPr="00786ADE" w14:paraId="597DFD1C" w14:textId="77777777" w:rsidTr="008D1DFD">
        <w:tc>
          <w:tcPr>
            <w:tcW w:w="6858" w:type="dxa"/>
          </w:tcPr>
          <w:p w14:paraId="76213278" w14:textId="77777777" w:rsidR="00786ADE" w:rsidRPr="00786ADE" w:rsidRDefault="00786ADE" w:rsidP="00247AA7">
            <w:pPr>
              <w:spacing w:after="120"/>
              <w:ind w:left="360"/>
              <w:rPr>
                <w:sz w:val="20"/>
                <w:szCs w:val="20"/>
              </w:rPr>
            </w:pPr>
            <w:r w:rsidRPr="00786ADE">
              <w:rPr>
                <w:sz w:val="20"/>
                <w:szCs w:val="20"/>
              </w:rPr>
              <w:t>Data entry/upload needs to be really easy and fast</w:t>
            </w:r>
          </w:p>
        </w:tc>
        <w:tc>
          <w:tcPr>
            <w:tcW w:w="666" w:type="dxa"/>
          </w:tcPr>
          <w:p w14:paraId="729A2FAF"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202443CA" w14:textId="77777777" w:rsidR="00786ADE" w:rsidRPr="00786ADE" w:rsidRDefault="00786ADE" w:rsidP="00247AA7">
            <w:pPr>
              <w:spacing w:after="120"/>
              <w:jc w:val="center"/>
              <w:rPr>
                <w:sz w:val="20"/>
                <w:szCs w:val="20"/>
              </w:rPr>
            </w:pPr>
          </w:p>
        </w:tc>
        <w:tc>
          <w:tcPr>
            <w:tcW w:w="666" w:type="dxa"/>
          </w:tcPr>
          <w:p w14:paraId="2A494F8F" w14:textId="77777777" w:rsidR="00786ADE" w:rsidRPr="00786ADE" w:rsidRDefault="00786ADE" w:rsidP="00247AA7">
            <w:pPr>
              <w:spacing w:after="120"/>
              <w:jc w:val="center"/>
              <w:rPr>
                <w:sz w:val="20"/>
                <w:szCs w:val="20"/>
              </w:rPr>
            </w:pPr>
          </w:p>
        </w:tc>
      </w:tr>
      <w:tr w:rsidR="00786ADE" w:rsidRPr="00786ADE" w14:paraId="3ED7941D" w14:textId="77777777" w:rsidTr="008D1DFD">
        <w:tc>
          <w:tcPr>
            <w:tcW w:w="6858" w:type="dxa"/>
          </w:tcPr>
          <w:p w14:paraId="5164050B" w14:textId="77777777" w:rsidR="00786ADE" w:rsidRPr="00786ADE" w:rsidRDefault="00786ADE" w:rsidP="00247AA7">
            <w:pPr>
              <w:spacing w:after="120"/>
              <w:ind w:left="360"/>
              <w:rPr>
                <w:sz w:val="20"/>
                <w:szCs w:val="20"/>
              </w:rPr>
            </w:pPr>
            <w:r w:rsidRPr="00786ADE">
              <w:rPr>
                <w:sz w:val="20"/>
                <w:szCs w:val="20"/>
              </w:rPr>
              <w:t>Provide flexible list for keywords to promote consistency (ex. Pollinator, pollinators, bees, bumble bee)</w:t>
            </w:r>
          </w:p>
        </w:tc>
        <w:tc>
          <w:tcPr>
            <w:tcW w:w="666" w:type="dxa"/>
          </w:tcPr>
          <w:p w14:paraId="05226A17"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144CA7D6" w14:textId="77777777" w:rsidR="00786ADE" w:rsidRPr="00786ADE" w:rsidRDefault="00786ADE" w:rsidP="00247AA7">
            <w:pPr>
              <w:spacing w:after="120"/>
              <w:jc w:val="center"/>
              <w:rPr>
                <w:sz w:val="20"/>
                <w:szCs w:val="20"/>
              </w:rPr>
            </w:pPr>
          </w:p>
        </w:tc>
        <w:tc>
          <w:tcPr>
            <w:tcW w:w="666" w:type="dxa"/>
          </w:tcPr>
          <w:p w14:paraId="5BCF680D" w14:textId="77777777" w:rsidR="00786ADE" w:rsidRPr="00786ADE" w:rsidRDefault="00786ADE" w:rsidP="00247AA7">
            <w:pPr>
              <w:spacing w:after="120"/>
              <w:jc w:val="center"/>
              <w:rPr>
                <w:sz w:val="20"/>
                <w:szCs w:val="20"/>
              </w:rPr>
            </w:pPr>
          </w:p>
        </w:tc>
      </w:tr>
      <w:tr w:rsidR="00786ADE" w:rsidRPr="00786ADE" w14:paraId="67900697" w14:textId="77777777" w:rsidTr="008D1DFD">
        <w:tc>
          <w:tcPr>
            <w:tcW w:w="8856" w:type="dxa"/>
            <w:gridSpan w:val="4"/>
          </w:tcPr>
          <w:p w14:paraId="6F59EAC2" w14:textId="77777777" w:rsidR="00786ADE" w:rsidRPr="00786ADE" w:rsidRDefault="00786ADE" w:rsidP="00247AA7">
            <w:pPr>
              <w:spacing w:after="120"/>
              <w:rPr>
                <w:sz w:val="20"/>
                <w:szCs w:val="20"/>
              </w:rPr>
            </w:pPr>
            <w:r w:rsidRPr="00786ADE">
              <w:rPr>
                <w:i/>
                <w:sz w:val="20"/>
                <w:szCs w:val="20"/>
              </w:rPr>
              <w:t>Make it a learning system – adaptation</w:t>
            </w:r>
          </w:p>
        </w:tc>
      </w:tr>
      <w:tr w:rsidR="00786ADE" w:rsidRPr="00786ADE" w14:paraId="24BA970D" w14:textId="77777777" w:rsidTr="008D1DFD">
        <w:tc>
          <w:tcPr>
            <w:tcW w:w="6858" w:type="dxa"/>
          </w:tcPr>
          <w:p w14:paraId="1B59C146" w14:textId="77777777" w:rsidR="00786ADE" w:rsidRPr="00786ADE" w:rsidRDefault="00786ADE" w:rsidP="00247AA7">
            <w:pPr>
              <w:spacing w:after="120"/>
              <w:ind w:left="360"/>
              <w:rPr>
                <w:sz w:val="20"/>
                <w:szCs w:val="20"/>
              </w:rPr>
            </w:pPr>
            <w:r w:rsidRPr="00786ADE">
              <w:rPr>
                <w:sz w:val="20"/>
                <w:szCs w:val="20"/>
              </w:rPr>
              <w:t>Define learning system (options: user-driven, evaluator-driven)</w:t>
            </w:r>
          </w:p>
        </w:tc>
        <w:tc>
          <w:tcPr>
            <w:tcW w:w="666" w:type="dxa"/>
          </w:tcPr>
          <w:p w14:paraId="5D585BEA" w14:textId="77777777" w:rsidR="00786ADE" w:rsidRPr="00786ADE" w:rsidRDefault="00786ADE" w:rsidP="00247AA7">
            <w:pPr>
              <w:spacing w:after="120"/>
              <w:jc w:val="center"/>
              <w:rPr>
                <w:sz w:val="20"/>
                <w:szCs w:val="20"/>
              </w:rPr>
            </w:pPr>
          </w:p>
        </w:tc>
        <w:tc>
          <w:tcPr>
            <w:tcW w:w="666" w:type="dxa"/>
          </w:tcPr>
          <w:p w14:paraId="21CB16C5" w14:textId="77777777" w:rsidR="00786ADE" w:rsidRPr="00786ADE" w:rsidRDefault="00786ADE" w:rsidP="00247AA7">
            <w:pPr>
              <w:spacing w:after="120"/>
              <w:jc w:val="center"/>
              <w:rPr>
                <w:sz w:val="20"/>
                <w:szCs w:val="20"/>
              </w:rPr>
            </w:pPr>
          </w:p>
        </w:tc>
        <w:tc>
          <w:tcPr>
            <w:tcW w:w="666" w:type="dxa"/>
          </w:tcPr>
          <w:p w14:paraId="07355996" w14:textId="77777777" w:rsidR="00786ADE" w:rsidRPr="00786ADE" w:rsidRDefault="00786ADE" w:rsidP="00247AA7">
            <w:pPr>
              <w:spacing w:after="120"/>
              <w:jc w:val="center"/>
              <w:rPr>
                <w:sz w:val="20"/>
                <w:szCs w:val="20"/>
              </w:rPr>
            </w:pPr>
          </w:p>
        </w:tc>
      </w:tr>
      <w:tr w:rsidR="00786ADE" w:rsidRPr="00786ADE" w14:paraId="1DD35F87" w14:textId="77777777" w:rsidTr="008D1DFD">
        <w:tc>
          <w:tcPr>
            <w:tcW w:w="6858" w:type="dxa"/>
          </w:tcPr>
          <w:p w14:paraId="2541931C" w14:textId="77777777" w:rsidR="00786ADE" w:rsidRPr="00786ADE" w:rsidRDefault="00786ADE" w:rsidP="00247AA7">
            <w:pPr>
              <w:spacing w:after="120"/>
              <w:ind w:left="360"/>
              <w:rPr>
                <w:sz w:val="20"/>
                <w:szCs w:val="20"/>
              </w:rPr>
            </w:pPr>
            <w:r w:rsidRPr="00786ADE">
              <w:rPr>
                <w:sz w:val="20"/>
                <w:szCs w:val="20"/>
              </w:rPr>
              <w:t>Characterize user base</w:t>
            </w:r>
          </w:p>
        </w:tc>
        <w:tc>
          <w:tcPr>
            <w:tcW w:w="666" w:type="dxa"/>
          </w:tcPr>
          <w:p w14:paraId="5FB5544A"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4A6F80C9" w14:textId="77777777" w:rsidR="00786ADE" w:rsidRPr="00786ADE" w:rsidRDefault="00786ADE" w:rsidP="00247AA7">
            <w:pPr>
              <w:spacing w:after="120"/>
              <w:jc w:val="center"/>
              <w:rPr>
                <w:sz w:val="20"/>
                <w:szCs w:val="20"/>
              </w:rPr>
            </w:pPr>
          </w:p>
        </w:tc>
        <w:tc>
          <w:tcPr>
            <w:tcW w:w="666" w:type="dxa"/>
          </w:tcPr>
          <w:p w14:paraId="32AC7A0F" w14:textId="77777777" w:rsidR="00786ADE" w:rsidRPr="00786ADE" w:rsidRDefault="00786ADE" w:rsidP="00247AA7">
            <w:pPr>
              <w:spacing w:after="120"/>
              <w:jc w:val="center"/>
              <w:rPr>
                <w:sz w:val="20"/>
                <w:szCs w:val="20"/>
              </w:rPr>
            </w:pPr>
          </w:p>
        </w:tc>
      </w:tr>
      <w:tr w:rsidR="00786ADE" w:rsidRPr="00786ADE" w14:paraId="0C75985B" w14:textId="77777777" w:rsidTr="008D1DFD">
        <w:tc>
          <w:tcPr>
            <w:tcW w:w="6858" w:type="dxa"/>
          </w:tcPr>
          <w:p w14:paraId="51047BDC" w14:textId="77777777" w:rsidR="00786ADE" w:rsidRPr="00786ADE" w:rsidRDefault="00786ADE" w:rsidP="00247AA7">
            <w:pPr>
              <w:spacing w:after="120"/>
              <w:ind w:left="360"/>
              <w:rPr>
                <w:sz w:val="20"/>
                <w:szCs w:val="20"/>
              </w:rPr>
            </w:pPr>
            <w:r w:rsidRPr="00786ADE">
              <w:rPr>
                <w:sz w:val="20"/>
                <w:szCs w:val="20"/>
              </w:rPr>
              <w:t>Actively involve users in governance</w:t>
            </w:r>
          </w:p>
        </w:tc>
        <w:tc>
          <w:tcPr>
            <w:tcW w:w="666" w:type="dxa"/>
          </w:tcPr>
          <w:p w14:paraId="34107B24"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7750F435" w14:textId="77777777" w:rsidR="00786ADE" w:rsidRPr="00786ADE" w:rsidRDefault="00786ADE" w:rsidP="00247AA7">
            <w:pPr>
              <w:spacing w:after="120"/>
              <w:jc w:val="center"/>
              <w:rPr>
                <w:sz w:val="20"/>
                <w:szCs w:val="20"/>
              </w:rPr>
            </w:pPr>
          </w:p>
        </w:tc>
        <w:tc>
          <w:tcPr>
            <w:tcW w:w="666" w:type="dxa"/>
          </w:tcPr>
          <w:p w14:paraId="77B5972D" w14:textId="77777777" w:rsidR="00786ADE" w:rsidRPr="00786ADE" w:rsidRDefault="00786ADE" w:rsidP="00247AA7">
            <w:pPr>
              <w:spacing w:after="120"/>
              <w:jc w:val="center"/>
              <w:rPr>
                <w:sz w:val="20"/>
                <w:szCs w:val="20"/>
              </w:rPr>
            </w:pPr>
          </w:p>
        </w:tc>
      </w:tr>
      <w:tr w:rsidR="00786ADE" w:rsidRPr="00786ADE" w14:paraId="6E115167" w14:textId="77777777" w:rsidTr="008D1DFD">
        <w:tc>
          <w:tcPr>
            <w:tcW w:w="6858" w:type="dxa"/>
          </w:tcPr>
          <w:p w14:paraId="16628A0B" w14:textId="77777777" w:rsidR="00786ADE" w:rsidRPr="00786ADE" w:rsidRDefault="00786ADE" w:rsidP="00247AA7">
            <w:pPr>
              <w:spacing w:after="120"/>
              <w:ind w:left="360"/>
              <w:rPr>
                <w:sz w:val="20"/>
                <w:szCs w:val="20"/>
              </w:rPr>
            </w:pPr>
            <w:r w:rsidRPr="00786ADE">
              <w:rPr>
                <w:sz w:val="20"/>
                <w:szCs w:val="20"/>
              </w:rPr>
              <w:t>Lessons learned/summaries</w:t>
            </w:r>
          </w:p>
        </w:tc>
        <w:tc>
          <w:tcPr>
            <w:tcW w:w="666" w:type="dxa"/>
          </w:tcPr>
          <w:p w14:paraId="5D567733" w14:textId="77777777" w:rsidR="00786ADE" w:rsidRPr="00786ADE" w:rsidRDefault="00786ADE" w:rsidP="00247AA7">
            <w:pPr>
              <w:spacing w:after="120"/>
              <w:jc w:val="center"/>
              <w:rPr>
                <w:sz w:val="20"/>
                <w:szCs w:val="20"/>
              </w:rPr>
            </w:pPr>
          </w:p>
        </w:tc>
        <w:tc>
          <w:tcPr>
            <w:tcW w:w="666" w:type="dxa"/>
          </w:tcPr>
          <w:p w14:paraId="5927CA00" w14:textId="77777777" w:rsidR="00786ADE" w:rsidRPr="00786ADE" w:rsidRDefault="00786ADE" w:rsidP="00247AA7">
            <w:pPr>
              <w:spacing w:after="120"/>
              <w:jc w:val="center"/>
              <w:rPr>
                <w:sz w:val="20"/>
                <w:szCs w:val="20"/>
              </w:rPr>
            </w:pPr>
          </w:p>
        </w:tc>
        <w:tc>
          <w:tcPr>
            <w:tcW w:w="666" w:type="dxa"/>
          </w:tcPr>
          <w:p w14:paraId="667D401C"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4796F973" w14:textId="77777777" w:rsidTr="008D1DFD">
        <w:tc>
          <w:tcPr>
            <w:tcW w:w="6858" w:type="dxa"/>
          </w:tcPr>
          <w:p w14:paraId="296CD774" w14:textId="77777777" w:rsidR="00786ADE" w:rsidRPr="00786ADE" w:rsidRDefault="00786ADE" w:rsidP="00247AA7">
            <w:pPr>
              <w:spacing w:after="120"/>
              <w:ind w:left="360"/>
              <w:rPr>
                <w:sz w:val="20"/>
                <w:szCs w:val="20"/>
              </w:rPr>
            </w:pPr>
            <w:r w:rsidRPr="00786ADE">
              <w:rPr>
                <w:sz w:val="20"/>
                <w:szCs w:val="20"/>
              </w:rPr>
              <w:t>Double-/triple-loop learning</w:t>
            </w:r>
          </w:p>
        </w:tc>
        <w:tc>
          <w:tcPr>
            <w:tcW w:w="666" w:type="dxa"/>
          </w:tcPr>
          <w:p w14:paraId="4F923A82"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37DB5E00" w14:textId="77777777" w:rsidR="00786ADE" w:rsidRPr="00786ADE" w:rsidRDefault="00786ADE" w:rsidP="00247AA7">
            <w:pPr>
              <w:spacing w:after="120"/>
              <w:jc w:val="center"/>
              <w:rPr>
                <w:sz w:val="20"/>
                <w:szCs w:val="20"/>
              </w:rPr>
            </w:pPr>
          </w:p>
        </w:tc>
        <w:tc>
          <w:tcPr>
            <w:tcW w:w="666" w:type="dxa"/>
          </w:tcPr>
          <w:p w14:paraId="75B1F87E"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6AD5251A" w14:textId="77777777" w:rsidTr="008D1DFD">
        <w:tc>
          <w:tcPr>
            <w:tcW w:w="6858" w:type="dxa"/>
          </w:tcPr>
          <w:p w14:paraId="05EC9E67" w14:textId="77777777" w:rsidR="00786ADE" w:rsidRPr="00786ADE" w:rsidRDefault="00786ADE" w:rsidP="00247AA7">
            <w:pPr>
              <w:spacing w:after="120"/>
              <w:ind w:left="360"/>
              <w:rPr>
                <w:sz w:val="20"/>
                <w:szCs w:val="20"/>
              </w:rPr>
            </w:pPr>
            <w:r w:rsidRPr="00786ADE">
              <w:rPr>
                <w:sz w:val="20"/>
                <w:szCs w:val="20"/>
              </w:rPr>
              <w:t>User feedback</w:t>
            </w:r>
          </w:p>
        </w:tc>
        <w:tc>
          <w:tcPr>
            <w:tcW w:w="666" w:type="dxa"/>
          </w:tcPr>
          <w:p w14:paraId="61857EED" w14:textId="77777777" w:rsidR="00786ADE" w:rsidRPr="00786ADE" w:rsidRDefault="00786ADE" w:rsidP="00247AA7">
            <w:pPr>
              <w:spacing w:after="120"/>
              <w:jc w:val="center"/>
              <w:rPr>
                <w:sz w:val="20"/>
                <w:szCs w:val="20"/>
              </w:rPr>
            </w:pPr>
          </w:p>
        </w:tc>
        <w:tc>
          <w:tcPr>
            <w:tcW w:w="666" w:type="dxa"/>
          </w:tcPr>
          <w:p w14:paraId="59633C10" w14:textId="77777777" w:rsidR="00786ADE" w:rsidRPr="00786ADE" w:rsidRDefault="00786ADE" w:rsidP="00247AA7">
            <w:pPr>
              <w:spacing w:after="120"/>
              <w:jc w:val="center"/>
              <w:rPr>
                <w:sz w:val="20"/>
                <w:szCs w:val="20"/>
              </w:rPr>
            </w:pPr>
          </w:p>
        </w:tc>
        <w:tc>
          <w:tcPr>
            <w:tcW w:w="666" w:type="dxa"/>
          </w:tcPr>
          <w:p w14:paraId="4F041637" w14:textId="77777777" w:rsidR="00786ADE" w:rsidRPr="00786ADE" w:rsidRDefault="00786ADE" w:rsidP="00247AA7">
            <w:pPr>
              <w:spacing w:after="120"/>
              <w:jc w:val="center"/>
              <w:rPr>
                <w:sz w:val="20"/>
                <w:szCs w:val="20"/>
              </w:rPr>
            </w:pPr>
          </w:p>
        </w:tc>
      </w:tr>
      <w:tr w:rsidR="00786ADE" w:rsidRPr="00786ADE" w14:paraId="1F7951BE" w14:textId="77777777" w:rsidTr="008D1DFD">
        <w:tc>
          <w:tcPr>
            <w:tcW w:w="6858" w:type="dxa"/>
          </w:tcPr>
          <w:p w14:paraId="0DFD5095" w14:textId="77777777" w:rsidR="00786ADE" w:rsidRPr="00786ADE" w:rsidRDefault="00786ADE" w:rsidP="00247AA7">
            <w:pPr>
              <w:spacing w:after="120"/>
              <w:ind w:left="360"/>
              <w:rPr>
                <w:sz w:val="20"/>
                <w:szCs w:val="20"/>
              </w:rPr>
            </w:pPr>
            <w:r w:rsidRPr="00786ADE">
              <w:rPr>
                <w:sz w:val="20"/>
                <w:szCs w:val="20"/>
              </w:rPr>
              <w:t>User registration</w:t>
            </w:r>
          </w:p>
        </w:tc>
        <w:tc>
          <w:tcPr>
            <w:tcW w:w="666" w:type="dxa"/>
          </w:tcPr>
          <w:p w14:paraId="4A091A9A" w14:textId="77777777" w:rsidR="00786ADE" w:rsidRPr="00786ADE" w:rsidRDefault="00786ADE" w:rsidP="00247AA7">
            <w:pPr>
              <w:spacing w:after="120"/>
              <w:jc w:val="center"/>
              <w:rPr>
                <w:sz w:val="20"/>
                <w:szCs w:val="20"/>
              </w:rPr>
            </w:pPr>
          </w:p>
        </w:tc>
        <w:tc>
          <w:tcPr>
            <w:tcW w:w="666" w:type="dxa"/>
          </w:tcPr>
          <w:p w14:paraId="5A4E61CE" w14:textId="77777777" w:rsidR="00786ADE" w:rsidRPr="00786ADE" w:rsidRDefault="00786ADE" w:rsidP="00247AA7">
            <w:pPr>
              <w:spacing w:after="120"/>
              <w:jc w:val="center"/>
              <w:rPr>
                <w:sz w:val="20"/>
                <w:szCs w:val="20"/>
              </w:rPr>
            </w:pPr>
          </w:p>
        </w:tc>
        <w:tc>
          <w:tcPr>
            <w:tcW w:w="666" w:type="dxa"/>
          </w:tcPr>
          <w:p w14:paraId="0C0B1034" w14:textId="77777777" w:rsidR="00786ADE" w:rsidRPr="00786ADE" w:rsidRDefault="00786ADE" w:rsidP="00247AA7">
            <w:pPr>
              <w:spacing w:after="120"/>
              <w:jc w:val="center"/>
              <w:rPr>
                <w:sz w:val="20"/>
                <w:szCs w:val="20"/>
              </w:rPr>
            </w:pPr>
          </w:p>
        </w:tc>
      </w:tr>
      <w:tr w:rsidR="00786ADE" w:rsidRPr="00786ADE" w14:paraId="72144CD1" w14:textId="77777777" w:rsidTr="008D1DFD">
        <w:tc>
          <w:tcPr>
            <w:tcW w:w="6858" w:type="dxa"/>
          </w:tcPr>
          <w:p w14:paraId="0C419801" w14:textId="77777777" w:rsidR="00786ADE" w:rsidRPr="00786ADE" w:rsidRDefault="00786ADE" w:rsidP="00247AA7">
            <w:pPr>
              <w:spacing w:after="120"/>
              <w:ind w:left="360"/>
              <w:rPr>
                <w:sz w:val="20"/>
                <w:szCs w:val="20"/>
              </w:rPr>
            </w:pPr>
            <w:r w:rsidRPr="00786ADE">
              <w:rPr>
                <w:sz w:val="20"/>
                <w:szCs w:val="20"/>
              </w:rPr>
              <w:t>Use cases to understand users</w:t>
            </w:r>
          </w:p>
        </w:tc>
        <w:tc>
          <w:tcPr>
            <w:tcW w:w="666" w:type="dxa"/>
          </w:tcPr>
          <w:p w14:paraId="4B7117C2" w14:textId="77777777" w:rsidR="00786ADE" w:rsidRPr="00786ADE" w:rsidRDefault="00786ADE" w:rsidP="00247AA7">
            <w:pPr>
              <w:spacing w:after="120"/>
              <w:jc w:val="center"/>
              <w:rPr>
                <w:sz w:val="20"/>
                <w:szCs w:val="20"/>
              </w:rPr>
            </w:pPr>
          </w:p>
        </w:tc>
        <w:tc>
          <w:tcPr>
            <w:tcW w:w="666" w:type="dxa"/>
          </w:tcPr>
          <w:p w14:paraId="4CA94C8F" w14:textId="77777777" w:rsidR="00786ADE" w:rsidRPr="00786ADE" w:rsidRDefault="00786ADE" w:rsidP="00247AA7">
            <w:pPr>
              <w:spacing w:after="120"/>
              <w:jc w:val="center"/>
              <w:rPr>
                <w:sz w:val="20"/>
                <w:szCs w:val="20"/>
              </w:rPr>
            </w:pPr>
          </w:p>
        </w:tc>
        <w:tc>
          <w:tcPr>
            <w:tcW w:w="666" w:type="dxa"/>
          </w:tcPr>
          <w:p w14:paraId="15EAF70C" w14:textId="77777777" w:rsidR="00786ADE" w:rsidRPr="00786ADE" w:rsidRDefault="00786ADE" w:rsidP="00247AA7">
            <w:pPr>
              <w:spacing w:after="120"/>
              <w:jc w:val="center"/>
              <w:rPr>
                <w:sz w:val="20"/>
                <w:szCs w:val="20"/>
              </w:rPr>
            </w:pPr>
          </w:p>
        </w:tc>
      </w:tr>
      <w:tr w:rsidR="00786ADE" w:rsidRPr="00786ADE" w14:paraId="0F36EF27" w14:textId="77777777" w:rsidTr="008D1DFD">
        <w:tc>
          <w:tcPr>
            <w:tcW w:w="6858" w:type="dxa"/>
          </w:tcPr>
          <w:p w14:paraId="0FD3D661" w14:textId="77777777" w:rsidR="00786ADE" w:rsidRPr="00786ADE" w:rsidRDefault="00786ADE" w:rsidP="00247AA7">
            <w:pPr>
              <w:spacing w:after="120"/>
              <w:ind w:left="360"/>
              <w:rPr>
                <w:sz w:val="20"/>
                <w:szCs w:val="20"/>
              </w:rPr>
            </w:pPr>
            <w:r w:rsidRPr="00786ADE">
              <w:rPr>
                <w:sz w:val="20"/>
                <w:szCs w:val="20"/>
              </w:rPr>
              <w:t>Anonymous posting of lessons</w:t>
            </w:r>
          </w:p>
        </w:tc>
        <w:tc>
          <w:tcPr>
            <w:tcW w:w="666" w:type="dxa"/>
          </w:tcPr>
          <w:p w14:paraId="4CD402CE" w14:textId="77777777" w:rsidR="00786ADE" w:rsidRPr="00786ADE" w:rsidRDefault="00786ADE" w:rsidP="00247AA7">
            <w:pPr>
              <w:spacing w:after="120"/>
              <w:jc w:val="center"/>
              <w:rPr>
                <w:sz w:val="20"/>
                <w:szCs w:val="20"/>
              </w:rPr>
            </w:pPr>
          </w:p>
        </w:tc>
        <w:tc>
          <w:tcPr>
            <w:tcW w:w="666" w:type="dxa"/>
          </w:tcPr>
          <w:p w14:paraId="7C7C822F" w14:textId="77777777" w:rsidR="00786ADE" w:rsidRPr="00786ADE" w:rsidRDefault="00786ADE" w:rsidP="00247AA7">
            <w:pPr>
              <w:spacing w:after="120"/>
              <w:jc w:val="center"/>
              <w:rPr>
                <w:sz w:val="20"/>
                <w:szCs w:val="20"/>
              </w:rPr>
            </w:pPr>
          </w:p>
        </w:tc>
        <w:tc>
          <w:tcPr>
            <w:tcW w:w="666" w:type="dxa"/>
          </w:tcPr>
          <w:p w14:paraId="4F9B2DC0" w14:textId="77777777" w:rsidR="00786ADE" w:rsidRPr="00786ADE" w:rsidRDefault="00786ADE" w:rsidP="00247AA7">
            <w:pPr>
              <w:spacing w:after="120"/>
              <w:jc w:val="center"/>
              <w:rPr>
                <w:sz w:val="20"/>
                <w:szCs w:val="20"/>
              </w:rPr>
            </w:pPr>
          </w:p>
        </w:tc>
      </w:tr>
      <w:tr w:rsidR="00786ADE" w:rsidRPr="00786ADE" w14:paraId="7D1C2596" w14:textId="77777777" w:rsidTr="008D1DFD">
        <w:tc>
          <w:tcPr>
            <w:tcW w:w="6858" w:type="dxa"/>
          </w:tcPr>
          <w:p w14:paraId="49815AD2" w14:textId="77777777" w:rsidR="00786ADE" w:rsidRPr="00786ADE" w:rsidRDefault="00786ADE" w:rsidP="00247AA7">
            <w:pPr>
              <w:spacing w:after="120"/>
              <w:ind w:left="360"/>
              <w:rPr>
                <w:sz w:val="20"/>
                <w:szCs w:val="20"/>
              </w:rPr>
            </w:pPr>
            <w:r w:rsidRPr="00786ADE">
              <w:rPr>
                <w:sz w:val="20"/>
                <w:szCs w:val="20"/>
              </w:rPr>
              <w:t>Open resource site</w:t>
            </w:r>
          </w:p>
        </w:tc>
        <w:tc>
          <w:tcPr>
            <w:tcW w:w="666" w:type="dxa"/>
          </w:tcPr>
          <w:p w14:paraId="02861837" w14:textId="77777777" w:rsidR="00786ADE" w:rsidRPr="00786ADE" w:rsidRDefault="00786ADE" w:rsidP="00247AA7">
            <w:pPr>
              <w:spacing w:after="120"/>
              <w:jc w:val="center"/>
              <w:rPr>
                <w:sz w:val="20"/>
                <w:szCs w:val="20"/>
              </w:rPr>
            </w:pPr>
          </w:p>
        </w:tc>
        <w:tc>
          <w:tcPr>
            <w:tcW w:w="666" w:type="dxa"/>
          </w:tcPr>
          <w:p w14:paraId="6D5B9500" w14:textId="77777777" w:rsidR="00786ADE" w:rsidRPr="00786ADE" w:rsidRDefault="00786ADE" w:rsidP="00247AA7">
            <w:pPr>
              <w:spacing w:after="120"/>
              <w:jc w:val="center"/>
              <w:rPr>
                <w:sz w:val="20"/>
                <w:szCs w:val="20"/>
              </w:rPr>
            </w:pPr>
          </w:p>
        </w:tc>
        <w:tc>
          <w:tcPr>
            <w:tcW w:w="666" w:type="dxa"/>
          </w:tcPr>
          <w:p w14:paraId="6D70027B" w14:textId="77777777" w:rsidR="00786ADE" w:rsidRPr="00786ADE" w:rsidRDefault="00786ADE" w:rsidP="00247AA7">
            <w:pPr>
              <w:spacing w:after="120"/>
              <w:jc w:val="center"/>
              <w:rPr>
                <w:sz w:val="20"/>
                <w:szCs w:val="20"/>
              </w:rPr>
            </w:pPr>
          </w:p>
        </w:tc>
      </w:tr>
      <w:tr w:rsidR="00786ADE" w:rsidRPr="00786ADE" w14:paraId="64182AEB" w14:textId="77777777" w:rsidTr="008D1DFD">
        <w:tc>
          <w:tcPr>
            <w:tcW w:w="6858" w:type="dxa"/>
          </w:tcPr>
          <w:p w14:paraId="3BDAE3E7" w14:textId="77777777" w:rsidR="00786ADE" w:rsidRPr="00786ADE" w:rsidRDefault="00786ADE" w:rsidP="00247AA7">
            <w:pPr>
              <w:spacing w:after="120"/>
              <w:ind w:left="360"/>
              <w:rPr>
                <w:sz w:val="20"/>
                <w:szCs w:val="20"/>
              </w:rPr>
            </w:pPr>
            <w:r w:rsidRPr="00786ADE">
              <w:rPr>
                <w:sz w:val="20"/>
                <w:szCs w:val="20"/>
              </w:rPr>
              <w:t>Create competition in the evaluation market</w:t>
            </w:r>
          </w:p>
        </w:tc>
        <w:tc>
          <w:tcPr>
            <w:tcW w:w="666" w:type="dxa"/>
          </w:tcPr>
          <w:p w14:paraId="5765EADC" w14:textId="77777777" w:rsidR="00786ADE" w:rsidRPr="00786ADE" w:rsidRDefault="00786ADE" w:rsidP="00247AA7">
            <w:pPr>
              <w:spacing w:after="120"/>
              <w:jc w:val="center"/>
              <w:rPr>
                <w:sz w:val="20"/>
                <w:szCs w:val="20"/>
              </w:rPr>
            </w:pPr>
          </w:p>
        </w:tc>
        <w:tc>
          <w:tcPr>
            <w:tcW w:w="666" w:type="dxa"/>
          </w:tcPr>
          <w:p w14:paraId="7BEFE0DF" w14:textId="77777777" w:rsidR="00786ADE" w:rsidRPr="00786ADE" w:rsidRDefault="00786ADE" w:rsidP="00247AA7">
            <w:pPr>
              <w:spacing w:after="120"/>
              <w:jc w:val="center"/>
              <w:rPr>
                <w:sz w:val="20"/>
                <w:szCs w:val="20"/>
              </w:rPr>
            </w:pPr>
          </w:p>
        </w:tc>
        <w:tc>
          <w:tcPr>
            <w:tcW w:w="666" w:type="dxa"/>
          </w:tcPr>
          <w:p w14:paraId="3C92BAE1" w14:textId="77777777" w:rsidR="00786ADE" w:rsidRPr="00786ADE" w:rsidRDefault="00786ADE" w:rsidP="00247AA7">
            <w:pPr>
              <w:spacing w:after="120"/>
              <w:jc w:val="center"/>
              <w:rPr>
                <w:sz w:val="20"/>
                <w:szCs w:val="20"/>
              </w:rPr>
            </w:pPr>
          </w:p>
        </w:tc>
      </w:tr>
      <w:tr w:rsidR="00786ADE" w:rsidRPr="00786ADE" w14:paraId="656D495C" w14:textId="77777777" w:rsidTr="008D1DFD">
        <w:tc>
          <w:tcPr>
            <w:tcW w:w="8856" w:type="dxa"/>
            <w:gridSpan w:val="4"/>
          </w:tcPr>
          <w:p w14:paraId="0E3369C4" w14:textId="77777777" w:rsidR="00786ADE" w:rsidRPr="00786ADE" w:rsidRDefault="00786ADE" w:rsidP="00247AA7">
            <w:pPr>
              <w:spacing w:after="120"/>
              <w:rPr>
                <w:i/>
                <w:sz w:val="20"/>
                <w:szCs w:val="20"/>
              </w:rPr>
            </w:pPr>
            <w:r w:rsidRPr="00786ADE">
              <w:rPr>
                <w:i/>
                <w:sz w:val="20"/>
                <w:szCs w:val="20"/>
              </w:rPr>
              <w:t>Sustain it – program design</w:t>
            </w:r>
          </w:p>
        </w:tc>
      </w:tr>
      <w:tr w:rsidR="00786ADE" w:rsidRPr="00786ADE" w14:paraId="3CE5F703" w14:textId="77777777" w:rsidTr="008D1DFD">
        <w:tc>
          <w:tcPr>
            <w:tcW w:w="6858" w:type="dxa"/>
          </w:tcPr>
          <w:p w14:paraId="2CA4415D" w14:textId="77777777" w:rsidR="00786ADE" w:rsidRPr="00786ADE" w:rsidRDefault="00786ADE" w:rsidP="00247AA7">
            <w:pPr>
              <w:spacing w:after="120"/>
              <w:ind w:left="360"/>
              <w:rPr>
                <w:sz w:val="20"/>
                <w:szCs w:val="20"/>
              </w:rPr>
            </w:pPr>
            <w:r w:rsidRPr="00786ADE">
              <w:rPr>
                <w:sz w:val="20"/>
                <w:szCs w:val="20"/>
              </w:rPr>
              <w:t>Cultivation and outreach</w:t>
            </w:r>
          </w:p>
        </w:tc>
        <w:tc>
          <w:tcPr>
            <w:tcW w:w="666" w:type="dxa"/>
          </w:tcPr>
          <w:p w14:paraId="346C58B0"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3B9331DA" w14:textId="77777777" w:rsidR="00786ADE" w:rsidRPr="00786ADE" w:rsidRDefault="00786ADE" w:rsidP="00247AA7">
            <w:pPr>
              <w:spacing w:after="120"/>
              <w:jc w:val="center"/>
              <w:rPr>
                <w:sz w:val="20"/>
                <w:szCs w:val="20"/>
              </w:rPr>
            </w:pPr>
          </w:p>
        </w:tc>
        <w:tc>
          <w:tcPr>
            <w:tcW w:w="666" w:type="dxa"/>
          </w:tcPr>
          <w:p w14:paraId="18EC50D7" w14:textId="77777777" w:rsidR="00786ADE" w:rsidRPr="00786ADE" w:rsidRDefault="00786ADE" w:rsidP="00247AA7">
            <w:pPr>
              <w:spacing w:after="120"/>
              <w:jc w:val="center"/>
              <w:rPr>
                <w:sz w:val="20"/>
                <w:szCs w:val="20"/>
              </w:rPr>
            </w:pPr>
          </w:p>
        </w:tc>
      </w:tr>
      <w:tr w:rsidR="00786ADE" w:rsidRPr="00786ADE" w14:paraId="36EF58A7" w14:textId="77777777" w:rsidTr="008D1DFD">
        <w:tc>
          <w:tcPr>
            <w:tcW w:w="6858" w:type="dxa"/>
          </w:tcPr>
          <w:p w14:paraId="5D41FCB0" w14:textId="77777777" w:rsidR="00786ADE" w:rsidRPr="00786ADE" w:rsidRDefault="00786ADE" w:rsidP="00247AA7">
            <w:pPr>
              <w:spacing w:after="120"/>
              <w:ind w:left="360"/>
              <w:rPr>
                <w:sz w:val="20"/>
                <w:szCs w:val="20"/>
              </w:rPr>
            </w:pPr>
            <w:r w:rsidRPr="00786ADE">
              <w:rPr>
                <w:sz w:val="20"/>
                <w:szCs w:val="20"/>
              </w:rPr>
              <w:t>Develop a plan, model for maintenance and development</w:t>
            </w:r>
          </w:p>
        </w:tc>
        <w:tc>
          <w:tcPr>
            <w:tcW w:w="666" w:type="dxa"/>
          </w:tcPr>
          <w:p w14:paraId="4787DA88" w14:textId="77777777" w:rsidR="00786ADE" w:rsidRPr="00786ADE" w:rsidRDefault="00786ADE" w:rsidP="00247AA7">
            <w:pPr>
              <w:spacing w:after="120"/>
              <w:jc w:val="center"/>
              <w:rPr>
                <w:sz w:val="20"/>
                <w:szCs w:val="20"/>
              </w:rPr>
            </w:pPr>
          </w:p>
        </w:tc>
        <w:tc>
          <w:tcPr>
            <w:tcW w:w="666" w:type="dxa"/>
          </w:tcPr>
          <w:p w14:paraId="41D77124"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011C54D6"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299DA3C0" w14:textId="77777777" w:rsidTr="008D1DFD">
        <w:tc>
          <w:tcPr>
            <w:tcW w:w="6858" w:type="dxa"/>
          </w:tcPr>
          <w:p w14:paraId="1728E061" w14:textId="77777777" w:rsidR="00786ADE" w:rsidRPr="00786ADE" w:rsidRDefault="00786ADE" w:rsidP="00247AA7">
            <w:pPr>
              <w:spacing w:after="120"/>
              <w:ind w:left="360"/>
              <w:rPr>
                <w:sz w:val="20"/>
                <w:szCs w:val="20"/>
              </w:rPr>
            </w:pPr>
            <w:r w:rsidRPr="00786ADE">
              <w:rPr>
                <w:sz w:val="20"/>
                <w:szCs w:val="20"/>
              </w:rPr>
              <w:t>Clear role for data management and maintenance</w:t>
            </w:r>
          </w:p>
        </w:tc>
        <w:tc>
          <w:tcPr>
            <w:tcW w:w="666" w:type="dxa"/>
          </w:tcPr>
          <w:p w14:paraId="1634A2C9"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7C55BFAC" w14:textId="77777777" w:rsidR="00786ADE" w:rsidRPr="00786ADE" w:rsidRDefault="00786ADE" w:rsidP="00247AA7">
            <w:pPr>
              <w:spacing w:after="120"/>
              <w:jc w:val="center"/>
              <w:rPr>
                <w:sz w:val="20"/>
                <w:szCs w:val="20"/>
              </w:rPr>
            </w:pPr>
          </w:p>
        </w:tc>
        <w:tc>
          <w:tcPr>
            <w:tcW w:w="666" w:type="dxa"/>
          </w:tcPr>
          <w:p w14:paraId="00A734B5" w14:textId="77777777" w:rsidR="00786ADE" w:rsidRPr="00786ADE" w:rsidRDefault="00786ADE" w:rsidP="00247AA7">
            <w:pPr>
              <w:spacing w:after="120"/>
              <w:jc w:val="center"/>
              <w:rPr>
                <w:sz w:val="20"/>
                <w:szCs w:val="20"/>
              </w:rPr>
            </w:pPr>
          </w:p>
        </w:tc>
      </w:tr>
      <w:tr w:rsidR="00786ADE" w:rsidRPr="00786ADE" w14:paraId="6E6C9E23" w14:textId="77777777" w:rsidTr="008D1DFD">
        <w:tc>
          <w:tcPr>
            <w:tcW w:w="6858" w:type="dxa"/>
          </w:tcPr>
          <w:p w14:paraId="1F9FC5BC" w14:textId="77777777" w:rsidR="00786ADE" w:rsidRPr="00786ADE" w:rsidRDefault="00786ADE" w:rsidP="00247AA7">
            <w:pPr>
              <w:spacing w:after="120"/>
              <w:ind w:left="360"/>
              <w:rPr>
                <w:sz w:val="20"/>
                <w:szCs w:val="20"/>
              </w:rPr>
            </w:pPr>
            <w:r w:rsidRPr="00786ADE">
              <w:rPr>
                <w:sz w:val="20"/>
                <w:szCs w:val="20"/>
              </w:rPr>
              <w:t>Clear lead, open governance</w:t>
            </w:r>
          </w:p>
        </w:tc>
        <w:tc>
          <w:tcPr>
            <w:tcW w:w="666" w:type="dxa"/>
          </w:tcPr>
          <w:p w14:paraId="4F717920" w14:textId="77777777" w:rsidR="00786ADE" w:rsidRPr="00786ADE" w:rsidRDefault="00786ADE" w:rsidP="00247AA7">
            <w:pPr>
              <w:spacing w:after="120"/>
              <w:jc w:val="center"/>
              <w:rPr>
                <w:sz w:val="20"/>
                <w:szCs w:val="20"/>
              </w:rPr>
            </w:pPr>
            <w:r w:rsidRPr="00786ADE">
              <w:rPr>
                <w:sz w:val="20"/>
                <w:szCs w:val="20"/>
              </w:rPr>
              <w:t>3</w:t>
            </w:r>
          </w:p>
        </w:tc>
        <w:tc>
          <w:tcPr>
            <w:tcW w:w="666" w:type="dxa"/>
          </w:tcPr>
          <w:p w14:paraId="4F40AF2E" w14:textId="77777777" w:rsidR="00786ADE" w:rsidRPr="00786ADE" w:rsidRDefault="00786ADE" w:rsidP="00247AA7">
            <w:pPr>
              <w:spacing w:after="120"/>
              <w:jc w:val="center"/>
              <w:rPr>
                <w:sz w:val="20"/>
                <w:szCs w:val="20"/>
              </w:rPr>
            </w:pPr>
          </w:p>
        </w:tc>
        <w:tc>
          <w:tcPr>
            <w:tcW w:w="666" w:type="dxa"/>
          </w:tcPr>
          <w:p w14:paraId="7F8D651A"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333E5EB8" w14:textId="77777777" w:rsidTr="008D1DFD">
        <w:tc>
          <w:tcPr>
            <w:tcW w:w="6858" w:type="dxa"/>
          </w:tcPr>
          <w:p w14:paraId="57FBA31E" w14:textId="77777777" w:rsidR="00786ADE" w:rsidRPr="00786ADE" w:rsidRDefault="00786ADE" w:rsidP="00247AA7">
            <w:pPr>
              <w:spacing w:after="120"/>
              <w:ind w:left="360"/>
              <w:rPr>
                <w:sz w:val="20"/>
                <w:szCs w:val="20"/>
              </w:rPr>
            </w:pPr>
            <w:r w:rsidRPr="00786ADE">
              <w:rPr>
                <w:sz w:val="20"/>
                <w:szCs w:val="20"/>
              </w:rPr>
              <w:t>Design to be adaptive, phased business model</w:t>
            </w:r>
          </w:p>
        </w:tc>
        <w:tc>
          <w:tcPr>
            <w:tcW w:w="666" w:type="dxa"/>
          </w:tcPr>
          <w:p w14:paraId="6BADA038" w14:textId="77777777" w:rsidR="00786ADE" w:rsidRPr="00786ADE" w:rsidRDefault="00786ADE" w:rsidP="00247AA7">
            <w:pPr>
              <w:spacing w:after="120"/>
              <w:jc w:val="center"/>
              <w:rPr>
                <w:sz w:val="20"/>
                <w:szCs w:val="20"/>
              </w:rPr>
            </w:pPr>
          </w:p>
        </w:tc>
        <w:tc>
          <w:tcPr>
            <w:tcW w:w="666" w:type="dxa"/>
          </w:tcPr>
          <w:p w14:paraId="7EE87AE0" w14:textId="77777777" w:rsidR="00786ADE" w:rsidRPr="00786ADE" w:rsidRDefault="00786ADE" w:rsidP="00247AA7">
            <w:pPr>
              <w:spacing w:after="120"/>
              <w:jc w:val="center"/>
              <w:rPr>
                <w:sz w:val="20"/>
                <w:szCs w:val="20"/>
              </w:rPr>
            </w:pPr>
          </w:p>
        </w:tc>
        <w:tc>
          <w:tcPr>
            <w:tcW w:w="666" w:type="dxa"/>
          </w:tcPr>
          <w:p w14:paraId="37BEF15D"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0FDA4AEB" w14:textId="77777777" w:rsidTr="008D1DFD">
        <w:tc>
          <w:tcPr>
            <w:tcW w:w="6858" w:type="dxa"/>
          </w:tcPr>
          <w:p w14:paraId="7AC47BD4" w14:textId="77777777" w:rsidR="00786ADE" w:rsidRPr="00786ADE" w:rsidRDefault="00786ADE" w:rsidP="00247AA7">
            <w:pPr>
              <w:spacing w:after="120"/>
              <w:ind w:left="360"/>
              <w:rPr>
                <w:sz w:val="20"/>
                <w:szCs w:val="20"/>
              </w:rPr>
            </w:pPr>
            <w:r w:rsidRPr="00786ADE">
              <w:rPr>
                <w:sz w:val="20"/>
                <w:szCs w:val="20"/>
              </w:rPr>
              <w:t>Identify and cultivate partners</w:t>
            </w:r>
          </w:p>
        </w:tc>
        <w:tc>
          <w:tcPr>
            <w:tcW w:w="666" w:type="dxa"/>
          </w:tcPr>
          <w:p w14:paraId="5ECF5CB0"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5423C2B3" w14:textId="77777777" w:rsidR="00786ADE" w:rsidRPr="00786ADE" w:rsidRDefault="00786ADE" w:rsidP="00247AA7">
            <w:pPr>
              <w:spacing w:after="120"/>
              <w:jc w:val="center"/>
              <w:rPr>
                <w:sz w:val="20"/>
                <w:szCs w:val="20"/>
              </w:rPr>
            </w:pPr>
          </w:p>
        </w:tc>
        <w:tc>
          <w:tcPr>
            <w:tcW w:w="666" w:type="dxa"/>
          </w:tcPr>
          <w:p w14:paraId="7AF1230B" w14:textId="77777777" w:rsidR="00786ADE" w:rsidRPr="00786ADE" w:rsidRDefault="00786ADE" w:rsidP="00247AA7">
            <w:pPr>
              <w:spacing w:after="120"/>
              <w:jc w:val="center"/>
              <w:rPr>
                <w:sz w:val="20"/>
                <w:szCs w:val="20"/>
              </w:rPr>
            </w:pPr>
          </w:p>
        </w:tc>
      </w:tr>
      <w:tr w:rsidR="00786ADE" w:rsidRPr="00786ADE" w14:paraId="37CBA34A" w14:textId="77777777" w:rsidTr="008D1DFD">
        <w:tc>
          <w:tcPr>
            <w:tcW w:w="6858" w:type="dxa"/>
          </w:tcPr>
          <w:p w14:paraId="4478DED4" w14:textId="77777777" w:rsidR="00786ADE" w:rsidRPr="00786ADE" w:rsidRDefault="00786ADE" w:rsidP="00247AA7">
            <w:pPr>
              <w:spacing w:after="120"/>
              <w:ind w:left="360"/>
              <w:rPr>
                <w:sz w:val="20"/>
                <w:szCs w:val="20"/>
              </w:rPr>
            </w:pPr>
            <w:r w:rsidRPr="00786ADE">
              <w:rPr>
                <w:sz w:val="20"/>
                <w:szCs w:val="20"/>
              </w:rPr>
              <w:t>Clearly articulate value</w:t>
            </w:r>
          </w:p>
        </w:tc>
        <w:tc>
          <w:tcPr>
            <w:tcW w:w="666" w:type="dxa"/>
          </w:tcPr>
          <w:p w14:paraId="6C095377"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3CD3DE03" w14:textId="77777777" w:rsidR="00786ADE" w:rsidRPr="00786ADE" w:rsidRDefault="00786ADE" w:rsidP="00247AA7">
            <w:pPr>
              <w:spacing w:after="120"/>
              <w:jc w:val="center"/>
              <w:rPr>
                <w:sz w:val="20"/>
                <w:szCs w:val="20"/>
              </w:rPr>
            </w:pPr>
          </w:p>
        </w:tc>
        <w:tc>
          <w:tcPr>
            <w:tcW w:w="666" w:type="dxa"/>
          </w:tcPr>
          <w:p w14:paraId="26F8F494" w14:textId="77777777" w:rsidR="00786ADE" w:rsidRPr="00786ADE" w:rsidRDefault="00786ADE" w:rsidP="00247AA7">
            <w:pPr>
              <w:spacing w:after="120"/>
              <w:jc w:val="center"/>
              <w:rPr>
                <w:sz w:val="20"/>
                <w:szCs w:val="20"/>
              </w:rPr>
            </w:pPr>
          </w:p>
        </w:tc>
      </w:tr>
      <w:tr w:rsidR="00786ADE" w:rsidRPr="00786ADE" w14:paraId="30F2A4E3" w14:textId="77777777" w:rsidTr="008D1DFD">
        <w:tc>
          <w:tcPr>
            <w:tcW w:w="6858" w:type="dxa"/>
          </w:tcPr>
          <w:p w14:paraId="1A441957" w14:textId="77777777" w:rsidR="00786ADE" w:rsidRPr="00786ADE" w:rsidRDefault="00786ADE" w:rsidP="00247AA7">
            <w:pPr>
              <w:spacing w:after="120"/>
              <w:ind w:left="360"/>
              <w:rPr>
                <w:sz w:val="20"/>
                <w:szCs w:val="20"/>
              </w:rPr>
            </w:pPr>
            <w:r w:rsidRPr="00786ADE">
              <w:rPr>
                <w:sz w:val="20"/>
                <w:szCs w:val="20"/>
              </w:rPr>
              <w:t>Explore alternative funding models (“freemium”, subscription, custom searches)</w:t>
            </w:r>
          </w:p>
        </w:tc>
        <w:tc>
          <w:tcPr>
            <w:tcW w:w="666" w:type="dxa"/>
          </w:tcPr>
          <w:p w14:paraId="418CCEB6" w14:textId="77777777" w:rsidR="00786ADE" w:rsidRPr="00786ADE" w:rsidRDefault="00786ADE" w:rsidP="00247AA7">
            <w:pPr>
              <w:spacing w:after="120"/>
              <w:jc w:val="center"/>
              <w:rPr>
                <w:sz w:val="20"/>
                <w:szCs w:val="20"/>
              </w:rPr>
            </w:pPr>
          </w:p>
        </w:tc>
        <w:tc>
          <w:tcPr>
            <w:tcW w:w="666" w:type="dxa"/>
          </w:tcPr>
          <w:p w14:paraId="51E2E71F"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08C96349" w14:textId="77777777" w:rsidR="00786ADE" w:rsidRPr="00786ADE" w:rsidRDefault="00786ADE" w:rsidP="00247AA7">
            <w:pPr>
              <w:spacing w:after="120"/>
              <w:jc w:val="center"/>
              <w:rPr>
                <w:sz w:val="20"/>
                <w:szCs w:val="20"/>
              </w:rPr>
            </w:pPr>
            <w:r w:rsidRPr="00786ADE">
              <w:rPr>
                <w:sz w:val="20"/>
                <w:szCs w:val="20"/>
              </w:rPr>
              <w:t>1</w:t>
            </w:r>
          </w:p>
        </w:tc>
      </w:tr>
      <w:tr w:rsidR="00786ADE" w:rsidRPr="00786ADE" w14:paraId="44D536BB" w14:textId="77777777" w:rsidTr="008D1DFD">
        <w:tc>
          <w:tcPr>
            <w:tcW w:w="6858" w:type="dxa"/>
          </w:tcPr>
          <w:p w14:paraId="67AC693C" w14:textId="77777777" w:rsidR="00786ADE" w:rsidRPr="00786ADE" w:rsidRDefault="00786ADE" w:rsidP="00247AA7">
            <w:pPr>
              <w:spacing w:after="120"/>
              <w:ind w:left="360"/>
              <w:rPr>
                <w:sz w:val="20"/>
                <w:szCs w:val="20"/>
              </w:rPr>
            </w:pPr>
            <w:r w:rsidRPr="00786ADE">
              <w:rPr>
                <w:sz w:val="20"/>
                <w:szCs w:val="20"/>
              </w:rPr>
              <w:t>Distinguish roles that require technical expertise</w:t>
            </w:r>
          </w:p>
        </w:tc>
        <w:tc>
          <w:tcPr>
            <w:tcW w:w="666" w:type="dxa"/>
          </w:tcPr>
          <w:p w14:paraId="5C4E1BA8" w14:textId="77777777" w:rsidR="00786ADE" w:rsidRPr="00786ADE" w:rsidRDefault="00786ADE" w:rsidP="00247AA7">
            <w:pPr>
              <w:spacing w:after="120"/>
              <w:jc w:val="center"/>
              <w:rPr>
                <w:sz w:val="20"/>
                <w:szCs w:val="20"/>
              </w:rPr>
            </w:pPr>
            <w:r w:rsidRPr="00786ADE">
              <w:rPr>
                <w:sz w:val="20"/>
                <w:szCs w:val="20"/>
              </w:rPr>
              <w:t>1</w:t>
            </w:r>
          </w:p>
        </w:tc>
        <w:tc>
          <w:tcPr>
            <w:tcW w:w="666" w:type="dxa"/>
          </w:tcPr>
          <w:p w14:paraId="3B87D559" w14:textId="77777777" w:rsidR="00786ADE" w:rsidRPr="00786ADE" w:rsidRDefault="00786ADE" w:rsidP="00247AA7">
            <w:pPr>
              <w:spacing w:after="120"/>
              <w:jc w:val="center"/>
              <w:rPr>
                <w:sz w:val="20"/>
                <w:szCs w:val="20"/>
              </w:rPr>
            </w:pPr>
          </w:p>
        </w:tc>
        <w:tc>
          <w:tcPr>
            <w:tcW w:w="666" w:type="dxa"/>
          </w:tcPr>
          <w:p w14:paraId="65107E96" w14:textId="77777777" w:rsidR="00786ADE" w:rsidRPr="00786ADE" w:rsidRDefault="00786ADE" w:rsidP="00247AA7">
            <w:pPr>
              <w:spacing w:after="120"/>
              <w:jc w:val="center"/>
              <w:rPr>
                <w:sz w:val="20"/>
                <w:szCs w:val="20"/>
              </w:rPr>
            </w:pPr>
          </w:p>
        </w:tc>
      </w:tr>
      <w:tr w:rsidR="00786ADE" w:rsidRPr="00786ADE" w14:paraId="4026CF3D" w14:textId="77777777" w:rsidTr="008D1DFD">
        <w:tc>
          <w:tcPr>
            <w:tcW w:w="6858" w:type="dxa"/>
          </w:tcPr>
          <w:p w14:paraId="42A16F89" w14:textId="77777777" w:rsidR="00786ADE" w:rsidRPr="00786ADE" w:rsidRDefault="00786ADE" w:rsidP="00247AA7">
            <w:pPr>
              <w:spacing w:after="120"/>
              <w:ind w:left="360"/>
              <w:rPr>
                <w:sz w:val="20"/>
                <w:szCs w:val="20"/>
              </w:rPr>
            </w:pPr>
            <w:r w:rsidRPr="00786ADE">
              <w:rPr>
                <w:sz w:val="20"/>
                <w:szCs w:val="20"/>
              </w:rPr>
              <w:t>Lead organizations must not represent vested interest</w:t>
            </w:r>
          </w:p>
        </w:tc>
        <w:tc>
          <w:tcPr>
            <w:tcW w:w="666" w:type="dxa"/>
          </w:tcPr>
          <w:p w14:paraId="4640BF2C" w14:textId="77777777" w:rsidR="00786ADE" w:rsidRPr="00786ADE" w:rsidRDefault="00786ADE" w:rsidP="00247AA7">
            <w:pPr>
              <w:spacing w:after="120"/>
              <w:jc w:val="center"/>
              <w:rPr>
                <w:sz w:val="20"/>
                <w:szCs w:val="20"/>
              </w:rPr>
            </w:pPr>
          </w:p>
        </w:tc>
        <w:tc>
          <w:tcPr>
            <w:tcW w:w="666" w:type="dxa"/>
          </w:tcPr>
          <w:p w14:paraId="3CF2E41C" w14:textId="77777777" w:rsidR="00786ADE" w:rsidRPr="00786ADE" w:rsidRDefault="00786ADE" w:rsidP="00247AA7">
            <w:pPr>
              <w:spacing w:after="120"/>
              <w:jc w:val="center"/>
              <w:rPr>
                <w:sz w:val="20"/>
                <w:szCs w:val="20"/>
              </w:rPr>
            </w:pPr>
          </w:p>
        </w:tc>
        <w:tc>
          <w:tcPr>
            <w:tcW w:w="666" w:type="dxa"/>
          </w:tcPr>
          <w:p w14:paraId="4D25D9F1" w14:textId="77777777" w:rsidR="00786ADE" w:rsidRPr="00786ADE" w:rsidRDefault="00786ADE" w:rsidP="00247AA7">
            <w:pPr>
              <w:spacing w:after="120"/>
              <w:jc w:val="center"/>
              <w:rPr>
                <w:sz w:val="20"/>
                <w:szCs w:val="20"/>
              </w:rPr>
            </w:pPr>
          </w:p>
        </w:tc>
      </w:tr>
      <w:tr w:rsidR="00786ADE" w:rsidRPr="00786ADE" w14:paraId="4E868C07" w14:textId="77777777" w:rsidTr="008D1DFD">
        <w:tc>
          <w:tcPr>
            <w:tcW w:w="6858" w:type="dxa"/>
          </w:tcPr>
          <w:p w14:paraId="2BE92516" w14:textId="77777777" w:rsidR="00786ADE" w:rsidRPr="00786ADE" w:rsidRDefault="00786ADE" w:rsidP="00247AA7">
            <w:pPr>
              <w:spacing w:after="120"/>
              <w:ind w:left="360"/>
              <w:rPr>
                <w:sz w:val="20"/>
                <w:szCs w:val="20"/>
              </w:rPr>
            </w:pPr>
            <w:r w:rsidRPr="00786ADE">
              <w:rPr>
                <w:sz w:val="20"/>
                <w:szCs w:val="20"/>
              </w:rPr>
              <w:t>Continual learning and assessment</w:t>
            </w:r>
          </w:p>
        </w:tc>
        <w:tc>
          <w:tcPr>
            <w:tcW w:w="666" w:type="dxa"/>
          </w:tcPr>
          <w:p w14:paraId="2A40933C" w14:textId="77777777" w:rsidR="00786ADE" w:rsidRPr="00786ADE" w:rsidRDefault="00786ADE" w:rsidP="00247AA7">
            <w:pPr>
              <w:spacing w:after="120"/>
              <w:jc w:val="center"/>
              <w:rPr>
                <w:sz w:val="20"/>
                <w:szCs w:val="20"/>
              </w:rPr>
            </w:pPr>
          </w:p>
        </w:tc>
        <w:tc>
          <w:tcPr>
            <w:tcW w:w="666" w:type="dxa"/>
          </w:tcPr>
          <w:p w14:paraId="0A5D4143" w14:textId="77777777" w:rsidR="00786ADE" w:rsidRPr="00786ADE" w:rsidRDefault="00786ADE" w:rsidP="00247AA7">
            <w:pPr>
              <w:spacing w:after="120"/>
              <w:jc w:val="center"/>
              <w:rPr>
                <w:sz w:val="20"/>
                <w:szCs w:val="20"/>
              </w:rPr>
            </w:pPr>
          </w:p>
        </w:tc>
        <w:tc>
          <w:tcPr>
            <w:tcW w:w="666" w:type="dxa"/>
          </w:tcPr>
          <w:p w14:paraId="369D605C" w14:textId="77777777" w:rsidR="00786ADE" w:rsidRPr="00786ADE" w:rsidRDefault="00786ADE" w:rsidP="00247AA7">
            <w:pPr>
              <w:spacing w:after="120"/>
              <w:jc w:val="center"/>
              <w:rPr>
                <w:sz w:val="20"/>
                <w:szCs w:val="20"/>
              </w:rPr>
            </w:pPr>
          </w:p>
        </w:tc>
      </w:tr>
      <w:tr w:rsidR="00786ADE" w:rsidRPr="00786ADE" w14:paraId="299221F5" w14:textId="77777777" w:rsidTr="008D1DFD">
        <w:tc>
          <w:tcPr>
            <w:tcW w:w="6858" w:type="dxa"/>
          </w:tcPr>
          <w:p w14:paraId="1AB6C3E2" w14:textId="77777777" w:rsidR="00786ADE" w:rsidRPr="00786ADE" w:rsidRDefault="00786ADE" w:rsidP="00247AA7">
            <w:pPr>
              <w:spacing w:after="120"/>
              <w:ind w:left="360"/>
              <w:rPr>
                <w:sz w:val="20"/>
                <w:szCs w:val="20"/>
              </w:rPr>
            </w:pPr>
            <w:r w:rsidRPr="00786ADE">
              <w:rPr>
                <w:sz w:val="20"/>
                <w:szCs w:val="20"/>
              </w:rPr>
              <w:t>Multiple donors</w:t>
            </w:r>
          </w:p>
        </w:tc>
        <w:tc>
          <w:tcPr>
            <w:tcW w:w="666" w:type="dxa"/>
          </w:tcPr>
          <w:p w14:paraId="708578AF" w14:textId="77777777" w:rsidR="00786ADE" w:rsidRPr="00786ADE" w:rsidRDefault="00786ADE" w:rsidP="00247AA7">
            <w:pPr>
              <w:spacing w:after="120"/>
              <w:jc w:val="center"/>
              <w:rPr>
                <w:sz w:val="20"/>
                <w:szCs w:val="20"/>
              </w:rPr>
            </w:pPr>
            <w:r w:rsidRPr="00786ADE">
              <w:rPr>
                <w:sz w:val="20"/>
                <w:szCs w:val="20"/>
              </w:rPr>
              <w:t>2</w:t>
            </w:r>
          </w:p>
        </w:tc>
        <w:tc>
          <w:tcPr>
            <w:tcW w:w="666" w:type="dxa"/>
          </w:tcPr>
          <w:p w14:paraId="4B73CBA2" w14:textId="77777777" w:rsidR="00786ADE" w:rsidRPr="00786ADE" w:rsidRDefault="00786ADE" w:rsidP="00247AA7">
            <w:pPr>
              <w:spacing w:after="120"/>
              <w:jc w:val="center"/>
              <w:rPr>
                <w:sz w:val="20"/>
                <w:szCs w:val="20"/>
              </w:rPr>
            </w:pPr>
          </w:p>
        </w:tc>
        <w:tc>
          <w:tcPr>
            <w:tcW w:w="666" w:type="dxa"/>
          </w:tcPr>
          <w:p w14:paraId="3457DBA5" w14:textId="77777777" w:rsidR="00786ADE" w:rsidRPr="00786ADE" w:rsidRDefault="00786ADE" w:rsidP="00247AA7">
            <w:pPr>
              <w:spacing w:after="120"/>
              <w:jc w:val="center"/>
              <w:rPr>
                <w:sz w:val="20"/>
                <w:szCs w:val="20"/>
              </w:rPr>
            </w:pPr>
          </w:p>
        </w:tc>
      </w:tr>
      <w:tr w:rsidR="00786ADE" w:rsidRPr="00786ADE" w14:paraId="7ABF080F" w14:textId="77777777" w:rsidTr="008D1DFD">
        <w:tc>
          <w:tcPr>
            <w:tcW w:w="6858" w:type="dxa"/>
          </w:tcPr>
          <w:p w14:paraId="662D85C0" w14:textId="77777777" w:rsidR="00786ADE" w:rsidRPr="00786ADE" w:rsidRDefault="00786ADE" w:rsidP="00247AA7">
            <w:pPr>
              <w:spacing w:after="120"/>
              <w:ind w:left="360"/>
              <w:rPr>
                <w:sz w:val="20"/>
                <w:szCs w:val="20"/>
              </w:rPr>
            </w:pPr>
            <w:r w:rsidRPr="00786ADE">
              <w:rPr>
                <w:sz w:val="20"/>
                <w:szCs w:val="20"/>
              </w:rPr>
              <w:t>Clear network charter, enduring principles</w:t>
            </w:r>
          </w:p>
        </w:tc>
        <w:tc>
          <w:tcPr>
            <w:tcW w:w="666" w:type="dxa"/>
          </w:tcPr>
          <w:p w14:paraId="7B70F71B" w14:textId="77777777" w:rsidR="00786ADE" w:rsidRPr="00786ADE" w:rsidRDefault="00786ADE" w:rsidP="00247AA7">
            <w:pPr>
              <w:spacing w:after="120"/>
              <w:jc w:val="center"/>
              <w:rPr>
                <w:sz w:val="20"/>
                <w:szCs w:val="20"/>
              </w:rPr>
            </w:pPr>
          </w:p>
        </w:tc>
        <w:tc>
          <w:tcPr>
            <w:tcW w:w="666" w:type="dxa"/>
          </w:tcPr>
          <w:p w14:paraId="37C4B747" w14:textId="77777777" w:rsidR="00786ADE" w:rsidRPr="00786ADE" w:rsidRDefault="00786ADE" w:rsidP="00247AA7">
            <w:pPr>
              <w:spacing w:after="120"/>
              <w:jc w:val="center"/>
              <w:rPr>
                <w:sz w:val="20"/>
                <w:szCs w:val="20"/>
              </w:rPr>
            </w:pPr>
          </w:p>
        </w:tc>
        <w:tc>
          <w:tcPr>
            <w:tcW w:w="666" w:type="dxa"/>
          </w:tcPr>
          <w:p w14:paraId="10B7EB00" w14:textId="77777777" w:rsidR="00786ADE" w:rsidRPr="00786ADE" w:rsidRDefault="00786ADE" w:rsidP="00247AA7">
            <w:pPr>
              <w:spacing w:after="120"/>
              <w:jc w:val="center"/>
              <w:rPr>
                <w:sz w:val="20"/>
                <w:szCs w:val="20"/>
              </w:rPr>
            </w:pPr>
          </w:p>
        </w:tc>
      </w:tr>
      <w:tr w:rsidR="00786ADE" w:rsidRPr="00786ADE" w14:paraId="0E83A429" w14:textId="77777777" w:rsidTr="008D1DFD">
        <w:tc>
          <w:tcPr>
            <w:tcW w:w="6858" w:type="dxa"/>
          </w:tcPr>
          <w:p w14:paraId="0DA515F9" w14:textId="77777777" w:rsidR="00786ADE" w:rsidRPr="00786ADE" w:rsidRDefault="00786ADE" w:rsidP="00247AA7">
            <w:pPr>
              <w:spacing w:after="120"/>
              <w:ind w:left="360"/>
              <w:rPr>
                <w:sz w:val="20"/>
                <w:szCs w:val="20"/>
              </w:rPr>
            </w:pPr>
            <w:r w:rsidRPr="00786ADE">
              <w:rPr>
                <w:sz w:val="20"/>
                <w:szCs w:val="20"/>
              </w:rPr>
              <w:t>Pick a growing technical partner</w:t>
            </w:r>
          </w:p>
        </w:tc>
        <w:tc>
          <w:tcPr>
            <w:tcW w:w="666" w:type="dxa"/>
          </w:tcPr>
          <w:p w14:paraId="1148A1F0" w14:textId="77777777" w:rsidR="00786ADE" w:rsidRPr="00786ADE" w:rsidRDefault="00786ADE" w:rsidP="00247AA7">
            <w:pPr>
              <w:spacing w:after="120"/>
              <w:jc w:val="center"/>
              <w:rPr>
                <w:sz w:val="20"/>
                <w:szCs w:val="20"/>
              </w:rPr>
            </w:pPr>
          </w:p>
        </w:tc>
        <w:tc>
          <w:tcPr>
            <w:tcW w:w="666" w:type="dxa"/>
          </w:tcPr>
          <w:p w14:paraId="2A793BAC" w14:textId="77777777" w:rsidR="00786ADE" w:rsidRPr="00786ADE" w:rsidRDefault="00786ADE" w:rsidP="00247AA7">
            <w:pPr>
              <w:spacing w:after="120"/>
              <w:jc w:val="center"/>
              <w:rPr>
                <w:sz w:val="20"/>
                <w:szCs w:val="20"/>
              </w:rPr>
            </w:pPr>
          </w:p>
        </w:tc>
        <w:tc>
          <w:tcPr>
            <w:tcW w:w="666" w:type="dxa"/>
          </w:tcPr>
          <w:p w14:paraId="07F2F3E7" w14:textId="77777777" w:rsidR="00786ADE" w:rsidRPr="00786ADE" w:rsidRDefault="00786ADE" w:rsidP="00247AA7">
            <w:pPr>
              <w:spacing w:after="120"/>
              <w:jc w:val="center"/>
              <w:rPr>
                <w:sz w:val="20"/>
                <w:szCs w:val="20"/>
              </w:rPr>
            </w:pPr>
          </w:p>
        </w:tc>
      </w:tr>
    </w:tbl>
    <w:p w14:paraId="6B3D780F" w14:textId="77777777" w:rsidR="00E56A3E" w:rsidRPr="001F1ECD" w:rsidRDefault="00E56A3E" w:rsidP="00247AA7">
      <w:pPr>
        <w:spacing w:after="120"/>
      </w:pPr>
    </w:p>
    <w:p w14:paraId="3033B603" w14:textId="77777777" w:rsidR="00836C42" w:rsidRPr="000944B3" w:rsidRDefault="00E720E3" w:rsidP="00247AA7">
      <w:pPr>
        <w:spacing w:after="120"/>
        <w:rPr>
          <w:sz w:val="32"/>
          <w:szCs w:val="32"/>
        </w:rPr>
      </w:pPr>
      <w:r w:rsidRPr="000944B3">
        <w:rPr>
          <w:b/>
          <w:sz w:val="32"/>
          <w:szCs w:val="32"/>
        </w:rPr>
        <w:t>DAY TWO: THURSDAY, JUNE 18</w:t>
      </w:r>
      <w:r w:rsidRPr="000944B3">
        <w:rPr>
          <w:b/>
          <w:sz w:val="32"/>
          <w:szCs w:val="32"/>
          <w:vertAlign w:val="superscript"/>
        </w:rPr>
        <w:t>TH</w:t>
      </w:r>
      <w:r w:rsidRPr="000944B3">
        <w:rPr>
          <w:b/>
          <w:sz w:val="32"/>
          <w:szCs w:val="32"/>
        </w:rPr>
        <w:t xml:space="preserve"> </w:t>
      </w:r>
      <w:r w:rsidR="00836C42" w:rsidRPr="000944B3">
        <w:rPr>
          <w:b/>
          <w:sz w:val="32"/>
          <w:szCs w:val="32"/>
        </w:rPr>
        <w:t xml:space="preserve"> </w:t>
      </w:r>
    </w:p>
    <w:p w14:paraId="4ADA4D8F" w14:textId="77777777" w:rsidR="005270C8" w:rsidRDefault="005270C8" w:rsidP="00247AA7">
      <w:pPr>
        <w:spacing w:after="120"/>
        <w:rPr>
          <w:b/>
        </w:rPr>
      </w:pPr>
      <w:r>
        <w:rPr>
          <w:b/>
        </w:rPr>
        <w:t>Opening</w:t>
      </w:r>
    </w:p>
    <w:p w14:paraId="33DE30D4" w14:textId="77777777" w:rsidR="005270C8" w:rsidRDefault="00016423" w:rsidP="00247AA7">
      <w:pPr>
        <w:spacing w:after="120"/>
      </w:pPr>
      <w:r>
        <w:t xml:space="preserve">Participants </w:t>
      </w:r>
      <w:r w:rsidR="00BA590C">
        <w:t>reported out thoughts</w:t>
      </w:r>
      <w:r>
        <w:t xml:space="preserve"> and questions</w:t>
      </w:r>
      <w:r w:rsidR="00BA590C">
        <w:t xml:space="preserve"> from overnight. Topics included:</w:t>
      </w:r>
    </w:p>
    <w:p w14:paraId="6E041299" w14:textId="77777777" w:rsidR="00BA590C" w:rsidRDefault="00BA590C" w:rsidP="00247AA7">
      <w:pPr>
        <w:pStyle w:val="ListParagraph"/>
        <w:numPr>
          <w:ilvl w:val="0"/>
          <w:numId w:val="3"/>
        </w:numPr>
        <w:spacing w:after="120"/>
      </w:pPr>
      <w:r>
        <w:t xml:space="preserve">How to move ArchEE from concept through to the operational phase? </w:t>
      </w:r>
    </w:p>
    <w:p w14:paraId="2D4A72C4" w14:textId="77777777" w:rsidR="00BA590C" w:rsidRDefault="00BA590C" w:rsidP="00247AA7">
      <w:pPr>
        <w:pStyle w:val="ListParagraph"/>
        <w:numPr>
          <w:ilvl w:val="0"/>
          <w:numId w:val="3"/>
        </w:numPr>
        <w:spacing w:after="120"/>
      </w:pPr>
      <w:r>
        <w:t xml:space="preserve">How to build it in a sustainable way? </w:t>
      </w:r>
    </w:p>
    <w:p w14:paraId="1C21945C" w14:textId="77777777" w:rsidR="002C189A" w:rsidRDefault="002C189A" w:rsidP="00247AA7">
      <w:pPr>
        <w:pStyle w:val="ListParagraph"/>
        <w:numPr>
          <w:ilvl w:val="0"/>
          <w:numId w:val="3"/>
        </w:numPr>
        <w:spacing w:after="120"/>
      </w:pPr>
      <w:r>
        <w:t xml:space="preserve">Who pays for ArchEE? </w:t>
      </w:r>
    </w:p>
    <w:p w14:paraId="4F454804" w14:textId="77777777" w:rsidR="002C189A" w:rsidRDefault="002C189A" w:rsidP="00247AA7">
      <w:pPr>
        <w:pStyle w:val="ListParagraph"/>
        <w:numPr>
          <w:ilvl w:val="0"/>
          <w:numId w:val="3"/>
        </w:numPr>
        <w:spacing w:after="120"/>
      </w:pPr>
      <w:r>
        <w:t>Will ArchEE have staff?</w:t>
      </w:r>
    </w:p>
    <w:p w14:paraId="2FE89CF1" w14:textId="77777777" w:rsidR="002C189A" w:rsidRDefault="002C189A" w:rsidP="00247AA7">
      <w:pPr>
        <w:pStyle w:val="ListParagraph"/>
        <w:numPr>
          <w:ilvl w:val="0"/>
          <w:numId w:val="3"/>
        </w:numPr>
        <w:spacing w:after="120"/>
      </w:pPr>
      <w:r>
        <w:t>What is the need that ArchEE will specifically meet?</w:t>
      </w:r>
    </w:p>
    <w:p w14:paraId="09D99B14" w14:textId="77777777" w:rsidR="00FC15BE" w:rsidRDefault="00FC15BE" w:rsidP="00247AA7">
      <w:pPr>
        <w:pStyle w:val="ListParagraph"/>
        <w:numPr>
          <w:ilvl w:val="0"/>
          <w:numId w:val="3"/>
        </w:numPr>
        <w:spacing w:after="120"/>
      </w:pPr>
      <w:r>
        <w:t xml:space="preserve">Will </w:t>
      </w:r>
      <w:r w:rsidR="00CB7E29">
        <w:t>ArchEE</w:t>
      </w:r>
      <w:r w:rsidR="00FF1D13">
        <w:t xml:space="preserve"> be</w:t>
      </w:r>
      <w:r>
        <w:t xml:space="preserve"> evaluator- or user-driven? </w:t>
      </w:r>
    </w:p>
    <w:p w14:paraId="7C1EF35A" w14:textId="77777777" w:rsidR="00FC15BE" w:rsidRDefault="00FC15BE" w:rsidP="00247AA7">
      <w:pPr>
        <w:pStyle w:val="ListParagraph"/>
        <w:numPr>
          <w:ilvl w:val="0"/>
          <w:numId w:val="3"/>
        </w:numPr>
        <w:spacing w:after="120"/>
      </w:pPr>
      <w:r>
        <w:t xml:space="preserve">What is the “learning community”? </w:t>
      </w:r>
    </w:p>
    <w:p w14:paraId="4A6AC087" w14:textId="77777777" w:rsidR="00B02CB5" w:rsidRDefault="00B02CB5" w:rsidP="00247AA7">
      <w:pPr>
        <w:pStyle w:val="ListParagraph"/>
        <w:numPr>
          <w:ilvl w:val="0"/>
          <w:numId w:val="3"/>
        </w:numPr>
        <w:spacing w:after="120"/>
      </w:pPr>
      <w:r>
        <w:t>Will ArchEE be a repository or a history?</w:t>
      </w:r>
    </w:p>
    <w:p w14:paraId="7C68C631" w14:textId="77777777" w:rsidR="00BA590C" w:rsidRDefault="00BA590C" w:rsidP="00247AA7">
      <w:pPr>
        <w:pStyle w:val="ListParagraph"/>
        <w:numPr>
          <w:ilvl w:val="0"/>
          <w:numId w:val="3"/>
        </w:numPr>
        <w:spacing w:after="120"/>
      </w:pPr>
      <w:r>
        <w:t xml:space="preserve">How to have it establish its reputation? </w:t>
      </w:r>
    </w:p>
    <w:p w14:paraId="5A884D1F" w14:textId="77777777" w:rsidR="00BA590C" w:rsidRDefault="00BA590C" w:rsidP="00247AA7">
      <w:pPr>
        <w:pStyle w:val="ListParagraph"/>
        <w:numPr>
          <w:ilvl w:val="0"/>
          <w:numId w:val="3"/>
        </w:numPr>
        <w:spacing w:after="120"/>
      </w:pPr>
      <w:r>
        <w:t xml:space="preserve">Focus early on a particular topic? </w:t>
      </w:r>
    </w:p>
    <w:p w14:paraId="3A0379E6" w14:textId="77777777" w:rsidR="00BA590C" w:rsidRDefault="00BA590C" w:rsidP="00247AA7">
      <w:pPr>
        <w:pStyle w:val="ListParagraph"/>
        <w:numPr>
          <w:ilvl w:val="0"/>
          <w:numId w:val="3"/>
        </w:numPr>
        <w:spacing w:after="120"/>
      </w:pPr>
      <w:r>
        <w:t xml:space="preserve">Make it a learning platform to include failure stories.  </w:t>
      </w:r>
    </w:p>
    <w:p w14:paraId="32684C04" w14:textId="77777777" w:rsidR="00E0045A" w:rsidRDefault="00E0045A" w:rsidP="00247AA7">
      <w:pPr>
        <w:pStyle w:val="ListParagraph"/>
        <w:numPr>
          <w:ilvl w:val="0"/>
          <w:numId w:val="3"/>
        </w:numPr>
        <w:spacing w:after="120"/>
      </w:pPr>
      <w:r>
        <w:t>ArchEE uniqueness: global</w:t>
      </w:r>
      <w:r w:rsidR="003152C8">
        <w:t>,</w:t>
      </w:r>
      <w:r>
        <w:t xml:space="preserve"> comprehensive, </w:t>
      </w:r>
      <w:r w:rsidR="00247AA7">
        <w:t>QA/QC</w:t>
      </w:r>
      <w:r>
        <w:t xml:space="preserve">. </w:t>
      </w:r>
    </w:p>
    <w:p w14:paraId="6638F8A9" w14:textId="77777777" w:rsidR="00D83C3F" w:rsidRDefault="00247AA7" w:rsidP="00247AA7">
      <w:pPr>
        <w:pStyle w:val="ListParagraph"/>
        <w:numPr>
          <w:ilvl w:val="0"/>
          <w:numId w:val="3"/>
        </w:numPr>
        <w:spacing w:after="120"/>
      </w:pPr>
      <w:r>
        <w:t>H</w:t>
      </w:r>
      <w:r w:rsidR="00D83C3F">
        <w:t>ow will</w:t>
      </w:r>
      <w:r>
        <w:t xml:space="preserve"> ArchEE</w:t>
      </w:r>
      <w:r w:rsidR="00D83C3F">
        <w:t xml:space="preserve"> be built.</w:t>
      </w:r>
    </w:p>
    <w:p w14:paraId="32A868FA" w14:textId="77777777" w:rsidR="00D83C3F" w:rsidRDefault="00D83C3F" w:rsidP="00247AA7">
      <w:pPr>
        <w:pStyle w:val="ListParagraph"/>
        <w:numPr>
          <w:ilvl w:val="0"/>
          <w:numId w:val="3"/>
        </w:numPr>
        <w:spacing w:after="120"/>
      </w:pPr>
      <w:r>
        <w:t xml:space="preserve">The social network implicated in ArchEE: EEN, its LinkedIn page and forum. </w:t>
      </w:r>
    </w:p>
    <w:p w14:paraId="01D002C9" w14:textId="77777777" w:rsidR="000A4E1B" w:rsidRDefault="000A4E1B" w:rsidP="00247AA7">
      <w:pPr>
        <w:pStyle w:val="ListParagraph"/>
        <w:numPr>
          <w:ilvl w:val="0"/>
          <w:numId w:val="3"/>
        </w:numPr>
        <w:spacing w:after="120"/>
      </w:pPr>
      <w:r>
        <w:t>Will the EEN power ArchEE?</w:t>
      </w:r>
    </w:p>
    <w:p w14:paraId="240782D5" w14:textId="77777777" w:rsidR="002C189A" w:rsidRDefault="002C189A" w:rsidP="00247AA7">
      <w:pPr>
        <w:pStyle w:val="ListParagraph"/>
        <w:numPr>
          <w:ilvl w:val="0"/>
          <w:numId w:val="3"/>
        </w:numPr>
        <w:spacing w:after="120"/>
      </w:pPr>
      <w:r>
        <w:t>Avoiding any type of subscription/paid model.</w:t>
      </w:r>
    </w:p>
    <w:p w14:paraId="4F32E67E" w14:textId="77777777" w:rsidR="00FC15BE" w:rsidRDefault="00FC15BE" w:rsidP="00247AA7">
      <w:pPr>
        <w:pStyle w:val="ListParagraph"/>
        <w:numPr>
          <w:ilvl w:val="0"/>
          <w:numId w:val="3"/>
        </w:numPr>
        <w:spacing w:after="120"/>
      </w:pPr>
      <w:r>
        <w:t>Looking for others in the development community</w:t>
      </w:r>
      <w:r w:rsidR="00016423">
        <w:t xml:space="preserve"> </w:t>
      </w:r>
      <w:r>
        <w:t xml:space="preserve">who </w:t>
      </w:r>
      <w:r w:rsidR="00016423">
        <w:t xml:space="preserve">previously </w:t>
      </w:r>
      <w:r>
        <w:t xml:space="preserve">tried to build this type of system. </w:t>
      </w:r>
    </w:p>
    <w:p w14:paraId="6EC15AB2" w14:textId="77777777" w:rsidR="00D12E1C" w:rsidRDefault="00016423" w:rsidP="00247AA7">
      <w:pPr>
        <w:spacing w:after="120"/>
      </w:pPr>
      <w:r>
        <w:t>Key</w:t>
      </w:r>
      <w:r w:rsidR="00B6278F">
        <w:t xml:space="preserve"> driving tensions behind ArchEE</w:t>
      </w:r>
      <w:r>
        <w:t xml:space="preserve"> emerged</w:t>
      </w:r>
      <w:r w:rsidR="00D12E1C">
        <w:t>:</w:t>
      </w:r>
    </w:p>
    <w:p w14:paraId="0AC14039" w14:textId="77777777" w:rsidR="00B6278F" w:rsidRDefault="00BC6312" w:rsidP="00247AA7">
      <w:pPr>
        <w:pStyle w:val="ListParagraph"/>
        <w:numPr>
          <w:ilvl w:val="0"/>
          <w:numId w:val="7"/>
        </w:numPr>
        <w:spacing w:after="120"/>
      </w:pPr>
      <w:r>
        <w:t>Detailed plan v. adaptive</w:t>
      </w:r>
    </w:p>
    <w:p w14:paraId="32C9915E" w14:textId="77777777" w:rsidR="00BC6312" w:rsidRDefault="00BC6312" w:rsidP="00247AA7">
      <w:pPr>
        <w:pStyle w:val="ListParagraph"/>
        <w:numPr>
          <w:ilvl w:val="0"/>
          <w:numId w:val="7"/>
        </w:numPr>
        <w:spacing w:after="120"/>
      </w:pPr>
      <w:r>
        <w:t>Narrow v. wide ambitions</w:t>
      </w:r>
    </w:p>
    <w:p w14:paraId="79DA81A3" w14:textId="77777777" w:rsidR="00BC6312" w:rsidRDefault="00BC6312" w:rsidP="00247AA7">
      <w:pPr>
        <w:pStyle w:val="ListParagraph"/>
        <w:numPr>
          <w:ilvl w:val="0"/>
          <w:numId w:val="7"/>
        </w:numPr>
        <w:spacing w:after="120"/>
      </w:pPr>
      <w:r>
        <w:t>Integrated in ops v. onetime/single-use</w:t>
      </w:r>
    </w:p>
    <w:p w14:paraId="4EAC36C9" w14:textId="77777777" w:rsidR="00BC6312" w:rsidRDefault="00BC6312" w:rsidP="00247AA7">
      <w:pPr>
        <w:pStyle w:val="ListParagraph"/>
        <w:numPr>
          <w:ilvl w:val="0"/>
          <w:numId w:val="7"/>
        </w:numPr>
        <w:spacing w:after="120"/>
      </w:pPr>
      <w:r>
        <w:t>Success v. learning</w:t>
      </w:r>
    </w:p>
    <w:p w14:paraId="3FBE9E80" w14:textId="77777777" w:rsidR="00BC6312" w:rsidRDefault="00BC6312" w:rsidP="00247AA7">
      <w:pPr>
        <w:pStyle w:val="ListParagraph"/>
        <w:numPr>
          <w:ilvl w:val="0"/>
          <w:numId w:val="7"/>
        </w:numPr>
        <w:spacing w:after="120"/>
      </w:pPr>
      <w:r>
        <w:t>Repository v. engagement</w:t>
      </w:r>
    </w:p>
    <w:p w14:paraId="0ED37A68" w14:textId="77777777" w:rsidR="00BC6312" w:rsidRDefault="00BC6312" w:rsidP="00247AA7">
      <w:pPr>
        <w:pStyle w:val="ListParagraph"/>
        <w:numPr>
          <w:ilvl w:val="0"/>
          <w:numId w:val="7"/>
        </w:numPr>
        <w:spacing w:after="120"/>
      </w:pPr>
      <w:r>
        <w:t>Compete v. complement [other repositories/systems]</w:t>
      </w:r>
    </w:p>
    <w:p w14:paraId="620B9C74" w14:textId="77777777" w:rsidR="00BC6312" w:rsidRDefault="00BC6312" w:rsidP="00247AA7">
      <w:pPr>
        <w:pStyle w:val="ListParagraph"/>
        <w:numPr>
          <w:ilvl w:val="0"/>
          <w:numId w:val="7"/>
        </w:numPr>
        <w:spacing w:after="120"/>
      </w:pPr>
      <w:r>
        <w:t>Methods v. outcomes</w:t>
      </w:r>
    </w:p>
    <w:p w14:paraId="727E0294" w14:textId="77777777" w:rsidR="00BC6312" w:rsidRDefault="00BC6312" w:rsidP="00247AA7">
      <w:pPr>
        <w:pStyle w:val="ListParagraph"/>
        <w:numPr>
          <w:ilvl w:val="0"/>
          <w:numId w:val="7"/>
        </w:numPr>
        <w:spacing w:after="120"/>
      </w:pPr>
      <w:r>
        <w:t>Social network/learning community v. list of evaluations</w:t>
      </w:r>
    </w:p>
    <w:p w14:paraId="6735CBF1" w14:textId="77777777" w:rsidR="00BC6312" w:rsidRDefault="00BC6312" w:rsidP="00247AA7">
      <w:pPr>
        <w:pStyle w:val="ListParagraph"/>
        <w:numPr>
          <w:ilvl w:val="0"/>
          <w:numId w:val="7"/>
        </w:numPr>
        <w:spacing w:after="120"/>
      </w:pPr>
      <w:r>
        <w:t>Begin with uses v. begin with content</w:t>
      </w:r>
    </w:p>
    <w:p w14:paraId="15DDD736" w14:textId="77777777" w:rsidR="00BC6312" w:rsidRPr="005270C8" w:rsidRDefault="00BC6312" w:rsidP="00247AA7">
      <w:pPr>
        <w:pStyle w:val="ListParagraph"/>
        <w:numPr>
          <w:ilvl w:val="0"/>
          <w:numId w:val="7"/>
        </w:numPr>
        <w:spacing w:after="120"/>
      </w:pPr>
      <w:r>
        <w:t>Focus v. diffuse</w:t>
      </w:r>
    </w:p>
    <w:p w14:paraId="7A95F35A" w14:textId="77777777" w:rsidR="00370424" w:rsidRDefault="00370424" w:rsidP="00247AA7">
      <w:pPr>
        <w:spacing w:after="120"/>
        <w:rPr>
          <w:b/>
        </w:rPr>
      </w:pPr>
      <w:r>
        <w:rPr>
          <w:b/>
        </w:rPr>
        <w:t>How Might ArchEE Be Unique?</w:t>
      </w:r>
    </w:p>
    <w:p w14:paraId="65A5C17F" w14:textId="77777777" w:rsidR="00370424" w:rsidRDefault="00016423" w:rsidP="00247AA7">
      <w:pPr>
        <w:spacing w:after="120"/>
      </w:pPr>
      <w:r>
        <w:t xml:space="preserve">The participants </w:t>
      </w:r>
      <w:r w:rsidR="00D93B44">
        <w:t>discussed what aspects of ArchEE could or should set it apart from current available databases or repositories with similar information</w:t>
      </w:r>
      <w:r w:rsidR="003152C8">
        <w:t>.</w:t>
      </w:r>
      <w:r w:rsidR="00D93B44">
        <w:t xml:space="preserve"> </w:t>
      </w:r>
      <w:r w:rsidR="007D72B7">
        <w:t>Potential features of ArchEE to set it apart</w:t>
      </w:r>
      <w:r w:rsidR="00D93B44">
        <w:t xml:space="preserve"> include</w:t>
      </w:r>
      <w:r w:rsidR="007D72B7">
        <w:t>:</w:t>
      </w:r>
    </w:p>
    <w:p w14:paraId="22FD2471" w14:textId="77777777" w:rsidR="007D72B7" w:rsidRDefault="007D72B7" w:rsidP="00247AA7">
      <w:pPr>
        <w:pStyle w:val="ListParagraph"/>
        <w:numPr>
          <w:ilvl w:val="0"/>
          <w:numId w:val="1"/>
        </w:numPr>
        <w:spacing w:after="120"/>
      </w:pPr>
      <w:r>
        <w:t>Goals and values</w:t>
      </w:r>
    </w:p>
    <w:p w14:paraId="646BCDD4" w14:textId="77777777" w:rsidR="007D72B7" w:rsidRDefault="007D72B7" w:rsidP="00247AA7">
      <w:pPr>
        <w:pStyle w:val="ListParagraph"/>
        <w:numPr>
          <w:ilvl w:val="0"/>
          <w:numId w:val="1"/>
        </w:numPr>
        <w:spacing w:after="120"/>
      </w:pPr>
      <w:r>
        <w:t>Comprehensive repository of evaluations</w:t>
      </w:r>
    </w:p>
    <w:p w14:paraId="16C4227F" w14:textId="77777777" w:rsidR="007D72B7" w:rsidRDefault="007D72B7" w:rsidP="00247AA7">
      <w:pPr>
        <w:pStyle w:val="ListParagraph"/>
        <w:numPr>
          <w:ilvl w:val="0"/>
          <w:numId w:val="1"/>
        </w:numPr>
        <w:spacing w:after="120"/>
      </w:pPr>
      <w:r>
        <w:t>Learning community that analyzes the information, synthesizes it, and feeds the synthesis back into the system</w:t>
      </w:r>
    </w:p>
    <w:p w14:paraId="7D6C2BDD" w14:textId="77777777" w:rsidR="007D72B7" w:rsidRDefault="007D72B7" w:rsidP="00247AA7">
      <w:pPr>
        <w:pStyle w:val="ListParagraph"/>
        <w:numPr>
          <w:ilvl w:val="0"/>
          <w:numId w:val="1"/>
        </w:numPr>
        <w:spacing w:after="120"/>
      </w:pPr>
      <w:r>
        <w:t>Financial sustainability – mission-related investment, innovative funding</w:t>
      </w:r>
    </w:p>
    <w:p w14:paraId="39DBB34C" w14:textId="77777777" w:rsidR="007D72B7" w:rsidRDefault="007D72B7" w:rsidP="00247AA7">
      <w:pPr>
        <w:pStyle w:val="ListParagraph"/>
        <w:numPr>
          <w:ilvl w:val="0"/>
          <w:numId w:val="1"/>
        </w:numPr>
        <w:spacing w:after="120"/>
      </w:pPr>
      <w:r>
        <w:t>Leverages existing tools to do it better</w:t>
      </w:r>
    </w:p>
    <w:p w14:paraId="3C7A47BF" w14:textId="77777777" w:rsidR="007D72B7" w:rsidRDefault="007D72B7" w:rsidP="00247AA7">
      <w:pPr>
        <w:pStyle w:val="ListParagraph"/>
        <w:numPr>
          <w:ilvl w:val="0"/>
          <w:numId w:val="1"/>
        </w:numPr>
        <w:spacing w:after="120"/>
      </w:pPr>
      <w:r>
        <w:t>Contains information to help learn from mediocre failures, promotes culture of learning from efforts that did not work out</w:t>
      </w:r>
    </w:p>
    <w:p w14:paraId="3A1F3BC2" w14:textId="77777777" w:rsidR="007D72B7" w:rsidRDefault="007D72B7" w:rsidP="00247AA7">
      <w:pPr>
        <w:pStyle w:val="ListParagraph"/>
        <w:numPr>
          <w:ilvl w:val="0"/>
          <w:numId w:val="1"/>
        </w:numPr>
        <w:spacing w:after="120"/>
      </w:pPr>
      <w:r>
        <w:t>Comprehensiveness of outcomes and opportunity to report failures, so that not only successes are represented</w:t>
      </w:r>
    </w:p>
    <w:p w14:paraId="5B44655B" w14:textId="77777777" w:rsidR="00EF1FCE" w:rsidRDefault="00016423" w:rsidP="00247AA7">
      <w:pPr>
        <w:spacing w:after="120"/>
      </w:pPr>
      <w:r>
        <w:t xml:space="preserve">The participants </w:t>
      </w:r>
      <w:r w:rsidR="007C1027">
        <w:t xml:space="preserve">agreed that </w:t>
      </w:r>
      <w:r w:rsidR="00EF1FCE">
        <w:t>ArchEE should be/have:</w:t>
      </w:r>
    </w:p>
    <w:p w14:paraId="69F132C4" w14:textId="77777777" w:rsidR="00EF1FCE" w:rsidRDefault="00EF1FCE" w:rsidP="00247AA7">
      <w:pPr>
        <w:pStyle w:val="ListParagraph"/>
        <w:numPr>
          <w:ilvl w:val="0"/>
          <w:numId w:val="2"/>
        </w:numPr>
        <w:spacing w:after="120"/>
      </w:pPr>
      <w:r>
        <w:t>Clear, realistic boundaries</w:t>
      </w:r>
    </w:p>
    <w:p w14:paraId="653579D2" w14:textId="77777777" w:rsidR="00EF1FCE" w:rsidRDefault="00EF1FCE" w:rsidP="00247AA7">
      <w:pPr>
        <w:pStyle w:val="ListParagraph"/>
        <w:numPr>
          <w:ilvl w:val="0"/>
          <w:numId w:val="2"/>
        </w:numPr>
        <w:spacing w:after="120"/>
      </w:pPr>
      <w:r>
        <w:t>Aspirational</w:t>
      </w:r>
    </w:p>
    <w:p w14:paraId="4F8F475A" w14:textId="77777777" w:rsidR="00EF1FCE" w:rsidRDefault="00EF1FCE" w:rsidP="00247AA7">
      <w:pPr>
        <w:pStyle w:val="ListParagraph"/>
        <w:numPr>
          <w:ilvl w:val="0"/>
          <w:numId w:val="2"/>
        </w:numPr>
        <w:spacing w:after="120"/>
      </w:pPr>
      <w:r>
        <w:t>Transparent</w:t>
      </w:r>
    </w:p>
    <w:p w14:paraId="46B12E46" w14:textId="77777777" w:rsidR="00EF1FCE" w:rsidRDefault="00EF1FCE" w:rsidP="00247AA7">
      <w:pPr>
        <w:pStyle w:val="ListParagraph"/>
        <w:numPr>
          <w:ilvl w:val="0"/>
          <w:numId w:val="2"/>
        </w:numPr>
        <w:spacing w:after="120"/>
      </w:pPr>
      <w:r>
        <w:t>Include tensions: quality, comprehensiveness, capacity</w:t>
      </w:r>
    </w:p>
    <w:p w14:paraId="16490075" w14:textId="77777777" w:rsidR="00EF1FCE" w:rsidRDefault="00EF1FCE" w:rsidP="00247AA7">
      <w:pPr>
        <w:pStyle w:val="ListParagraph"/>
        <w:numPr>
          <w:ilvl w:val="0"/>
          <w:numId w:val="2"/>
        </w:numPr>
        <w:spacing w:after="120"/>
      </w:pPr>
      <w:r>
        <w:t>Staged/incremental</w:t>
      </w:r>
    </w:p>
    <w:p w14:paraId="09A357DB" w14:textId="77777777" w:rsidR="00016423" w:rsidRDefault="00016423" w:rsidP="00247AA7">
      <w:pPr>
        <w:spacing w:after="120"/>
      </w:pPr>
      <w:r>
        <w:t xml:space="preserve">The participants </w:t>
      </w:r>
      <w:r w:rsidR="00FC6DBB">
        <w:t>stressed the need to build ArchEE incrementally, not trying to do everything from the beginning</w:t>
      </w:r>
      <w:r>
        <w:t>:</w:t>
      </w:r>
      <w:r w:rsidR="002F59A0">
        <w:t xml:space="preserve"> </w:t>
      </w:r>
    </w:p>
    <w:p w14:paraId="5A6E2DBF" w14:textId="77777777" w:rsidR="00EF1FCE" w:rsidRDefault="002F59A0" w:rsidP="00247AA7">
      <w:pPr>
        <w:pStyle w:val="ListParagraph"/>
        <w:numPr>
          <w:ilvl w:val="0"/>
          <w:numId w:val="30"/>
        </w:numPr>
        <w:spacing w:after="120"/>
      </w:pPr>
      <w:r>
        <w:t xml:space="preserve">How to start and what/whom to focus on at the </w:t>
      </w:r>
      <w:r w:rsidR="00016423">
        <w:t xml:space="preserve">beginning </w:t>
      </w:r>
      <w:r>
        <w:t>remains open for discussion.</w:t>
      </w:r>
    </w:p>
    <w:p w14:paraId="4FDDD346" w14:textId="77777777" w:rsidR="00016423" w:rsidRDefault="00016423" w:rsidP="00247AA7">
      <w:pPr>
        <w:pStyle w:val="ListParagraph"/>
        <w:numPr>
          <w:ilvl w:val="0"/>
          <w:numId w:val="29"/>
        </w:numPr>
        <w:spacing w:after="120"/>
      </w:pPr>
      <w:r>
        <w:t>I</w:t>
      </w:r>
      <w:r w:rsidR="002F59A0">
        <w:t xml:space="preserve">t is important to identify where to bound ArchEE. </w:t>
      </w:r>
    </w:p>
    <w:p w14:paraId="0BFF0AEF" w14:textId="77777777" w:rsidR="00016423" w:rsidRDefault="00016423" w:rsidP="00247AA7">
      <w:pPr>
        <w:pStyle w:val="ListParagraph"/>
        <w:numPr>
          <w:ilvl w:val="0"/>
          <w:numId w:val="29"/>
        </w:numPr>
        <w:spacing w:after="120"/>
      </w:pPr>
      <w:r>
        <w:t>S</w:t>
      </w:r>
      <w:r w:rsidR="002F59A0">
        <w:t>uggested that we communicate that we aspire</w:t>
      </w:r>
      <w:r>
        <w:t xml:space="preserve"> ArchEE</w:t>
      </w:r>
      <w:r w:rsidR="002F59A0">
        <w:t xml:space="preserve"> to eventually </w:t>
      </w:r>
      <w:r w:rsidR="0091531D">
        <w:t xml:space="preserve">be </w:t>
      </w:r>
      <w:r w:rsidR="002F59A0">
        <w:t xml:space="preserve">comprehensive, </w:t>
      </w:r>
      <w:r>
        <w:t>but be realistic about where the development is at the moment.</w:t>
      </w:r>
    </w:p>
    <w:p w14:paraId="525338E2" w14:textId="77777777" w:rsidR="007D72B7" w:rsidRPr="00370424" w:rsidRDefault="00016423" w:rsidP="00247AA7">
      <w:pPr>
        <w:pStyle w:val="ListParagraph"/>
        <w:numPr>
          <w:ilvl w:val="0"/>
          <w:numId w:val="29"/>
        </w:numPr>
        <w:spacing w:after="120"/>
      </w:pPr>
      <w:r>
        <w:t>N</w:t>
      </w:r>
      <w:r w:rsidR="002F59A0">
        <w:t xml:space="preserve">eed to manage expectations and be transparent </w:t>
      </w:r>
      <w:r w:rsidR="00CA7618">
        <w:t>about what we know, what we do no</w:t>
      </w:r>
      <w:r w:rsidR="002F59A0">
        <w:t>t know, and what is unknowable.</w:t>
      </w:r>
    </w:p>
    <w:p w14:paraId="5DBA0992" w14:textId="77777777" w:rsidR="00295B0F" w:rsidRDefault="00CB7E29" w:rsidP="006D6BE4">
      <w:pPr>
        <w:keepNext/>
        <w:spacing w:after="120"/>
        <w:rPr>
          <w:b/>
        </w:rPr>
      </w:pPr>
      <w:r>
        <w:rPr>
          <w:b/>
        </w:rPr>
        <w:t>Planning Clusters</w:t>
      </w:r>
      <w:r w:rsidR="00E46488">
        <w:rPr>
          <w:b/>
        </w:rPr>
        <w:t xml:space="preserve"> and Next Steps</w:t>
      </w:r>
    </w:p>
    <w:p w14:paraId="450E0D37" w14:textId="77777777" w:rsidR="00016423" w:rsidRDefault="00A93B17" w:rsidP="006D6BE4">
      <w:pPr>
        <w:keepNext/>
        <w:spacing w:after="120"/>
      </w:pPr>
      <w:r>
        <w:t xml:space="preserve">The group divided up into </w:t>
      </w:r>
      <w:r w:rsidR="00016423">
        <w:t xml:space="preserve">self-selected clusters </w:t>
      </w:r>
      <w:r>
        <w:t>to discuss specific aspects of ArchEE moving forward</w:t>
      </w:r>
      <w:r w:rsidR="00016423">
        <w:t>, including:</w:t>
      </w:r>
    </w:p>
    <w:p w14:paraId="471DD564" w14:textId="77777777" w:rsidR="00016423" w:rsidRPr="00F320A8" w:rsidRDefault="00663309" w:rsidP="00247AA7">
      <w:pPr>
        <w:pStyle w:val="ListParagraph"/>
        <w:numPr>
          <w:ilvl w:val="0"/>
          <w:numId w:val="31"/>
        </w:numPr>
        <w:spacing w:after="120"/>
      </w:pPr>
      <w:r w:rsidRPr="00F320A8">
        <w:t>IT options and designs</w:t>
      </w:r>
    </w:p>
    <w:p w14:paraId="5E903212" w14:textId="77777777" w:rsidR="00663309" w:rsidRPr="00F320A8" w:rsidRDefault="00663309" w:rsidP="00247AA7">
      <w:pPr>
        <w:pStyle w:val="ListParagraph"/>
        <w:numPr>
          <w:ilvl w:val="0"/>
          <w:numId w:val="31"/>
        </w:numPr>
        <w:spacing w:after="120"/>
      </w:pPr>
      <w:r w:rsidRPr="00F320A8">
        <w:t>Funding, ownership, and sponsorship [Delayed]</w:t>
      </w:r>
    </w:p>
    <w:p w14:paraId="5CDDC716" w14:textId="77777777" w:rsidR="00663309" w:rsidRPr="00F320A8" w:rsidRDefault="00663309" w:rsidP="00247AA7">
      <w:pPr>
        <w:pStyle w:val="ListParagraph"/>
        <w:numPr>
          <w:ilvl w:val="0"/>
          <w:numId w:val="31"/>
        </w:numPr>
        <w:spacing w:after="120"/>
      </w:pPr>
      <w:r w:rsidRPr="00F320A8">
        <w:t>Value proposition/</w:t>
      </w:r>
      <w:r w:rsidR="006055FF">
        <w:t>t</w:t>
      </w:r>
      <w:r w:rsidRPr="00F320A8">
        <w:t>heory of change</w:t>
      </w:r>
    </w:p>
    <w:p w14:paraId="432B7C12" w14:textId="77777777" w:rsidR="00663309" w:rsidRPr="00F320A8" w:rsidRDefault="00663309" w:rsidP="00247AA7">
      <w:pPr>
        <w:pStyle w:val="ListParagraph"/>
        <w:numPr>
          <w:ilvl w:val="0"/>
          <w:numId w:val="31"/>
        </w:numPr>
        <w:spacing w:after="120"/>
      </w:pPr>
      <w:r w:rsidRPr="00F320A8">
        <w:t>Decision-making and governance</w:t>
      </w:r>
    </w:p>
    <w:p w14:paraId="764399A6" w14:textId="77777777" w:rsidR="00663309" w:rsidRPr="00F320A8" w:rsidRDefault="00663309" w:rsidP="00247AA7">
      <w:pPr>
        <w:pStyle w:val="ListParagraph"/>
        <w:numPr>
          <w:ilvl w:val="0"/>
          <w:numId w:val="31"/>
        </w:numPr>
        <w:spacing w:after="120"/>
      </w:pPr>
      <w:r w:rsidRPr="00F320A8">
        <w:t>Learning community</w:t>
      </w:r>
    </w:p>
    <w:p w14:paraId="1A6A70B7" w14:textId="77777777" w:rsidR="00663309" w:rsidRPr="00F320A8" w:rsidRDefault="00663309" w:rsidP="00247AA7">
      <w:pPr>
        <w:pStyle w:val="ListParagraph"/>
        <w:numPr>
          <w:ilvl w:val="0"/>
          <w:numId w:val="31"/>
        </w:numPr>
        <w:spacing w:after="120"/>
      </w:pPr>
      <w:r w:rsidRPr="00F320A8">
        <w:t>Requirements and content</w:t>
      </w:r>
    </w:p>
    <w:p w14:paraId="0072D641" w14:textId="77777777" w:rsidR="00016423" w:rsidRDefault="00016423" w:rsidP="00247AA7">
      <w:pPr>
        <w:spacing w:after="120"/>
      </w:pPr>
      <w:r>
        <w:t>Each cluster identified and defined the following on pre-set forms:</w:t>
      </w:r>
    </w:p>
    <w:p w14:paraId="509230D0" w14:textId="77777777" w:rsidR="00016423" w:rsidRPr="00016423" w:rsidRDefault="00016423" w:rsidP="00247AA7">
      <w:pPr>
        <w:pStyle w:val="ListParagraph"/>
        <w:numPr>
          <w:ilvl w:val="0"/>
          <w:numId w:val="31"/>
        </w:numPr>
        <w:spacing w:after="120"/>
      </w:pPr>
      <w:r w:rsidRPr="00016423">
        <w:t>Purpose</w:t>
      </w:r>
    </w:p>
    <w:p w14:paraId="1367740F" w14:textId="77777777" w:rsidR="00016423" w:rsidRPr="00016423" w:rsidRDefault="00016423" w:rsidP="00247AA7">
      <w:pPr>
        <w:pStyle w:val="ListParagraph"/>
        <w:numPr>
          <w:ilvl w:val="0"/>
          <w:numId w:val="31"/>
        </w:numPr>
        <w:spacing w:after="120"/>
      </w:pPr>
      <w:r w:rsidRPr="00016423">
        <w:t>Deliverables</w:t>
      </w:r>
    </w:p>
    <w:p w14:paraId="02DC0FE3" w14:textId="77777777" w:rsidR="00016423" w:rsidRPr="00016423" w:rsidRDefault="00016423" w:rsidP="00247AA7">
      <w:pPr>
        <w:pStyle w:val="ListParagraph"/>
        <w:numPr>
          <w:ilvl w:val="0"/>
          <w:numId w:val="31"/>
        </w:numPr>
        <w:spacing w:after="120"/>
      </w:pPr>
      <w:r w:rsidRPr="00016423">
        <w:t>Assumptions</w:t>
      </w:r>
    </w:p>
    <w:p w14:paraId="4F5A1FED" w14:textId="77777777" w:rsidR="00016423" w:rsidRPr="00016423" w:rsidRDefault="00016423" w:rsidP="00247AA7">
      <w:pPr>
        <w:pStyle w:val="ListParagraph"/>
        <w:numPr>
          <w:ilvl w:val="0"/>
          <w:numId w:val="31"/>
        </w:numPr>
        <w:spacing w:after="120"/>
      </w:pPr>
      <w:r w:rsidRPr="00016423">
        <w:t>Tasks</w:t>
      </w:r>
    </w:p>
    <w:p w14:paraId="4F87A43C" w14:textId="77777777" w:rsidR="00016423" w:rsidRPr="00016423" w:rsidRDefault="00016423" w:rsidP="00247AA7">
      <w:pPr>
        <w:pStyle w:val="ListParagraph"/>
        <w:numPr>
          <w:ilvl w:val="0"/>
          <w:numId w:val="31"/>
        </w:numPr>
        <w:spacing w:after="120"/>
      </w:pPr>
      <w:r w:rsidRPr="00016423">
        <w:t>Schedules and milestones</w:t>
      </w:r>
    </w:p>
    <w:p w14:paraId="21B47A2D" w14:textId="77777777" w:rsidR="00016423" w:rsidRPr="00016423" w:rsidRDefault="00016423" w:rsidP="00247AA7">
      <w:pPr>
        <w:pStyle w:val="ListParagraph"/>
        <w:numPr>
          <w:ilvl w:val="0"/>
          <w:numId w:val="31"/>
        </w:numPr>
        <w:spacing w:after="120"/>
      </w:pPr>
      <w:r w:rsidRPr="00016423">
        <w:t>Resources</w:t>
      </w:r>
    </w:p>
    <w:p w14:paraId="23BFC4CD" w14:textId="77777777" w:rsidR="00016423" w:rsidRPr="00016423" w:rsidRDefault="00016423" w:rsidP="00247AA7">
      <w:pPr>
        <w:pStyle w:val="ListParagraph"/>
        <w:numPr>
          <w:ilvl w:val="0"/>
          <w:numId w:val="31"/>
        </w:numPr>
        <w:spacing w:after="120"/>
      </w:pPr>
      <w:r w:rsidRPr="00016423">
        <w:t>Responsibilities</w:t>
      </w:r>
    </w:p>
    <w:p w14:paraId="0EEDA5A5" w14:textId="77777777" w:rsidR="00016423" w:rsidRPr="00016423" w:rsidRDefault="00016423" w:rsidP="00247AA7">
      <w:pPr>
        <w:pStyle w:val="ListParagraph"/>
        <w:numPr>
          <w:ilvl w:val="0"/>
          <w:numId w:val="31"/>
        </w:numPr>
        <w:spacing w:after="120"/>
      </w:pPr>
      <w:r w:rsidRPr="00016423">
        <w:t>Interdependencies with other clusters</w:t>
      </w:r>
    </w:p>
    <w:p w14:paraId="4DF8751F" w14:textId="77777777" w:rsidR="00E46488" w:rsidRDefault="00016423" w:rsidP="00247AA7">
      <w:pPr>
        <w:spacing w:after="120"/>
      </w:pPr>
      <w:r>
        <w:t xml:space="preserve">Each cluster reported out </w:t>
      </w:r>
      <w:r w:rsidR="00C2032B">
        <w:t xml:space="preserve">to </w:t>
      </w:r>
      <w:r>
        <w:t>the wider group</w:t>
      </w:r>
      <w:r w:rsidR="007779E3">
        <w:t>. The cluster report-outs</w:t>
      </w:r>
      <w:r w:rsidR="00E46488">
        <w:t>, proposed deliverables,</w:t>
      </w:r>
      <w:r w:rsidR="007779E3">
        <w:t xml:space="preserve"> and associated commitments by partners provide the building blocks and structure for future ArchEE project planning.</w:t>
      </w:r>
      <w:r w:rsidR="003952D7">
        <w:t xml:space="preserve"> </w:t>
      </w:r>
      <w:r w:rsidR="00247AA7">
        <w:t>The cluster report forms, along with notes from the report out can be found in Attachment A below.</w:t>
      </w:r>
    </w:p>
    <w:p w14:paraId="4FB1F95B" w14:textId="77777777" w:rsidR="00E46488" w:rsidRDefault="00E46488" w:rsidP="00247AA7">
      <w:pPr>
        <w:spacing w:after="120"/>
        <w:rPr>
          <w:b/>
        </w:rPr>
      </w:pPr>
      <w:r>
        <w:rPr>
          <w:b/>
        </w:rPr>
        <w:t>Closing and Next Steps</w:t>
      </w:r>
    </w:p>
    <w:p w14:paraId="79B802C1" w14:textId="77777777" w:rsidR="00247AA7" w:rsidRDefault="00E46488" w:rsidP="00247AA7">
      <w:pPr>
        <w:spacing w:after="120"/>
      </w:pPr>
      <w:r>
        <w:t xml:space="preserve">Participants expressed hopes for the future of ArchEE and appreciation for the hard work of workshop design team, including special appreciation for Glenda’s facilitation.  To that, Glenda added that to a significant extent, ArchEE already HAS succeeded – the relationships, discussions, and insight from the workshop will carry ArchEE forward. </w:t>
      </w:r>
      <w:r w:rsidR="007779E3">
        <w:t xml:space="preserve"> </w:t>
      </w:r>
    </w:p>
    <w:p w14:paraId="234E9921" w14:textId="77777777" w:rsidR="00247AA7" w:rsidRDefault="00247AA7">
      <w:r>
        <w:br w:type="page"/>
      </w:r>
    </w:p>
    <w:p w14:paraId="195559F0" w14:textId="77777777" w:rsidR="00247AA7" w:rsidRDefault="00247AA7" w:rsidP="00247AA7">
      <w:pPr>
        <w:spacing w:after="120"/>
      </w:pPr>
    </w:p>
    <w:p w14:paraId="7A680295" w14:textId="77777777" w:rsidR="00247AA7" w:rsidRDefault="00247AA7">
      <w:pPr>
        <w:rPr>
          <w:b/>
          <w:sz w:val="32"/>
        </w:rPr>
      </w:pPr>
    </w:p>
    <w:p w14:paraId="03380964" w14:textId="77777777" w:rsidR="00247AA7" w:rsidRDefault="00247AA7">
      <w:pPr>
        <w:rPr>
          <w:b/>
          <w:sz w:val="32"/>
        </w:rPr>
      </w:pPr>
    </w:p>
    <w:p w14:paraId="17CCED2A" w14:textId="77777777" w:rsidR="00247AA7" w:rsidRDefault="00247AA7">
      <w:pPr>
        <w:rPr>
          <w:b/>
          <w:sz w:val="32"/>
        </w:rPr>
      </w:pPr>
    </w:p>
    <w:p w14:paraId="2BB321B4" w14:textId="77777777" w:rsidR="00247AA7" w:rsidRDefault="00247AA7">
      <w:r w:rsidRPr="00247AA7">
        <w:rPr>
          <w:b/>
          <w:sz w:val="32"/>
        </w:rPr>
        <w:t>ATTACHEMENT A: CLUSTER REPORT OUTS</w:t>
      </w:r>
      <w:r>
        <w:br w:type="page"/>
      </w:r>
    </w:p>
    <w:p w14:paraId="1220BEC6" w14:textId="77777777" w:rsidR="00E32C2C" w:rsidRDefault="00E32C2C" w:rsidP="00247AA7">
      <w:pPr>
        <w:spacing w:after="120"/>
        <w:sectPr w:rsidR="00E32C2C" w:rsidSect="006D6BE4">
          <w:headerReference w:type="default" r:id="rId12"/>
          <w:footerReference w:type="default" r:id="rId13"/>
          <w:pgSz w:w="12240" w:h="15840"/>
          <w:pgMar w:top="1440" w:right="1440" w:bottom="1152" w:left="1440" w:header="720" w:footer="634" w:gutter="0"/>
          <w:cols w:space="720"/>
          <w:docGrid w:linePitch="360"/>
        </w:sectPr>
      </w:pPr>
    </w:p>
    <w:tbl>
      <w:tblPr>
        <w:tblW w:w="0" w:type="auto"/>
        <w:tblInd w:w="98" w:type="dxa"/>
        <w:tblCellMar>
          <w:left w:w="10" w:type="dxa"/>
          <w:right w:w="10" w:type="dxa"/>
        </w:tblCellMar>
        <w:tblLook w:val="04A0" w:firstRow="1" w:lastRow="0" w:firstColumn="1" w:lastColumn="0" w:noHBand="0" w:noVBand="1"/>
      </w:tblPr>
      <w:tblGrid>
        <w:gridCol w:w="2919"/>
        <w:gridCol w:w="3554"/>
        <w:gridCol w:w="1108"/>
        <w:gridCol w:w="1177"/>
      </w:tblGrid>
      <w:tr w:rsidR="00E32C2C" w:rsidRPr="00E32C2C" w14:paraId="456206F7"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3773E"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Cluster Name</w:t>
            </w:r>
          </w:p>
          <w:p w14:paraId="704239AC"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B6582"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Value proposition and Theory of Change (TOC)</w:t>
            </w:r>
          </w:p>
        </w:tc>
      </w:tr>
      <w:tr w:rsidR="00E32C2C" w:rsidRPr="00E32C2C" w14:paraId="67F63201"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20A4B"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Purpose</w:t>
            </w:r>
          </w:p>
          <w:p w14:paraId="3541D3E9"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B645E"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Draft value proposition and begin on TOC</w:t>
            </w:r>
          </w:p>
        </w:tc>
      </w:tr>
      <w:tr w:rsidR="00E32C2C" w:rsidRPr="00E32C2C" w14:paraId="15159290"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9319E"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Team Members</w:t>
            </w:r>
          </w:p>
          <w:p w14:paraId="0F2171C3"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1606F5"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Marc Hockings, Andrew Knight, Kent Redford, Matt Keene (honorary)</w:t>
            </w:r>
          </w:p>
        </w:tc>
      </w:tr>
      <w:tr w:rsidR="00E32C2C" w:rsidRPr="00E32C2C" w14:paraId="509291C8"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46292"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Deliverables</w:t>
            </w:r>
          </w:p>
          <w:p w14:paraId="78666715"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D8E23"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See purpose</w:t>
            </w:r>
          </w:p>
        </w:tc>
      </w:tr>
      <w:tr w:rsidR="00E32C2C" w:rsidRPr="00E32C2C" w14:paraId="7DC82AB8"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F80EC"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Assumptions</w:t>
            </w:r>
          </w:p>
          <w:p w14:paraId="7C319A59"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B4684"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We provide rationale and framework for ARCHEE and the other working groups</w:t>
            </w:r>
          </w:p>
          <w:p w14:paraId="63CCE4EE"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There is worth in unexamined evaluations  </w:t>
            </w:r>
          </w:p>
          <w:p w14:paraId="46777A64"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Better information leads to better decisions </w:t>
            </w:r>
          </w:p>
          <w:p w14:paraId="709F38CC"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ArchEE works for our vision </w:t>
            </w:r>
          </w:p>
          <w:p w14:paraId="2752EE96"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Decision-makers / funders want better outcomes </w:t>
            </w:r>
          </w:p>
          <w:p w14:paraId="3397A95D"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If we create a perfect ArchEE it will change behavior positively</w:t>
            </w:r>
          </w:p>
          <w:p w14:paraId="5C492974"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 </w:t>
            </w:r>
          </w:p>
        </w:tc>
      </w:tr>
      <w:tr w:rsidR="00E32C2C" w:rsidRPr="00E32C2C" w14:paraId="5889AD96"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BBE0C"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Resources</w:t>
            </w:r>
          </w:p>
          <w:p w14:paraId="5A5686BC"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BB2DD"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w:t>
            </w:r>
          </w:p>
        </w:tc>
      </w:tr>
      <w:tr w:rsidR="00E32C2C" w:rsidRPr="00E32C2C" w14:paraId="130D425B"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54383"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Responsibilities</w:t>
            </w:r>
          </w:p>
          <w:p w14:paraId="748BC144"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25540"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w:t>
            </w:r>
          </w:p>
        </w:tc>
      </w:tr>
      <w:tr w:rsidR="00E32C2C" w:rsidRPr="00E32C2C" w14:paraId="10ADC8DC"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7692F" w14:textId="77777777" w:rsidR="00E32C2C" w:rsidRPr="00E32C2C" w:rsidRDefault="00E32C2C" w:rsidP="00247AA7">
            <w:pPr>
              <w:spacing w:after="120" w:line="240" w:lineRule="auto"/>
              <w:rPr>
                <w:rFonts w:ascii="Verdana" w:eastAsia="Verdana" w:hAnsi="Verdana" w:cs="Verdana"/>
                <w:b/>
                <w:szCs w:val="24"/>
                <w:lang w:eastAsia="ja-JP"/>
              </w:rPr>
            </w:pPr>
            <w:r w:rsidRPr="00E32C2C">
              <w:rPr>
                <w:rFonts w:ascii="Verdana" w:eastAsia="Verdana" w:hAnsi="Verdana" w:cs="Verdana"/>
                <w:b/>
                <w:szCs w:val="24"/>
                <w:lang w:eastAsia="ja-JP"/>
              </w:rPr>
              <w:t>Interdependencies with other clusters</w:t>
            </w:r>
          </w:p>
          <w:p w14:paraId="5D4B1EE4" w14:textId="77777777" w:rsidR="00E32C2C" w:rsidRPr="00E32C2C" w:rsidRDefault="00E32C2C" w:rsidP="00247AA7">
            <w:pPr>
              <w:spacing w:after="120" w:line="240" w:lineRule="auto"/>
              <w:rPr>
                <w:rFonts w:ascii="Cambria" w:eastAsia="MS Mincho" w:hAnsi="Cambria" w:cs="Times New Roman"/>
                <w:szCs w:val="24"/>
                <w:lang w:eastAsia="ja-JP"/>
              </w:rPr>
            </w:pPr>
          </w:p>
        </w:tc>
        <w:tc>
          <w:tcPr>
            <w:tcW w:w="58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D038C"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We lead they follow (just kidding).</w:t>
            </w:r>
          </w:p>
        </w:tc>
      </w:tr>
      <w:tr w:rsidR="00E32C2C" w:rsidRPr="00E32C2C" w14:paraId="2C61163A"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FF5FD5" w14:textId="77777777" w:rsidR="00E32C2C" w:rsidRPr="00E32C2C" w:rsidRDefault="00E32C2C" w:rsidP="00247AA7">
            <w:pPr>
              <w:spacing w:after="120" w:line="240" w:lineRule="auto"/>
              <w:rPr>
                <w:rFonts w:ascii="Cambria" w:eastAsia="MS Mincho" w:hAnsi="Cambria" w:cs="Times New Roman"/>
                <w:szCs w:val="24"/>
                <w:lang w:eastAsia="ja-JP"/>
              </w:rPr>
            </w:pPr>
            <w:r w:rsidRPr="00E32C2C">
              <w:rPr>
                <w:rFonts w:ascii="Verdana" w:eastAsia="Verdana" w:hAnsi="Verdana" w:cs="Verdana"/>
                <w:b/>
                <w:szCs w:val="24"/>
                <w:lang w:eastAsia="ja-JP"/>
              </w:rPr>
              <w:t>Task</w:t>
            </w:r>
          </w:p>
        </w:tc>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C6C42" w14:textId="77777777" w:rsidR="00E32C2C" w:rsidRPr="00E32C2C" w:rsidRDefault="00E32C2C" w:rsidP="00247AA7">
            <w:pPr>
              <w:spacing w:after="120" w:line="240" w:lineRule="auto"/>
              <w:rPr>
                <w:rFonts w:ascii="Cambria" w:eastAsia="MS Mincho" w:hAnsi="Cambria" w:cs="Times New Roman"/>
                <w:szCs w:val="24"/>
                <w:lang w:eastAsia="ja-JP"/>
              </w:rPr>
            </w:pPr>
            <w:r w:rsidRPr="00E32C2C">
              <w:rPr>
                <w:rFonts w:ascii="Verdana" w:eastAsia="Verdana" w:hAnsi="Verdana" w:cs="Verdana"/>
                <w:b/>
                <w:szCs w:val="24"/>
                <w:lang w:eastAsia="ja-JP"/>
              </w:rPr>
              <w:t>Deliverable</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1FFD0" w14:textId="77777777" w:rsidR="00E32C2C" w:rsidRPr="00E32C2C" w:rsidRDefault="00E32C2C" w:rsidP="00247AA7">
            <w:pPr>
              <w:spacing w:after="120" w:line="240" w:lineRule="auto"/>
              <w:rPr>
                <w:rFonts w:ascii="Cambria" w:eastAsia="MS Mincho" w:hAnsi="Cambria" w:cs="Times New Roman"/>
                <w:szCs w:val="24"/>
                <w:lang w:eastAsia="ja-JP"/>
              </w:rPr>
            </w:pPr>
            <w:r w:rsidRPr="00E32C2C">
              <w:rPr>
                <w:rFonts w:ascii="Verdana" w:eastAsia="Verdana" w:hAnsi="Verdana" w:cs="Verdana"/>
                <w:b/>
                <w:szCs w:val="24"/>
                <w:lang w:eastAsia="ja-JP"/>
              </w:rPr>
              <w:t>Who</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F8E40" w14:textId="77777777" w:rsidR="00E32C2C" w:rsidRPr="00E32C2C" w:rsidRDefault="00E32C2C" w:rsidP="00247AA7">
            <w:pPr>
              <w:spacing w:after="120" w:line="240" w:lineRule="auto"/>
              <w:rPr>
                <w:rFonts w:ascii="Cambria" w:eastAsia="MS Mincho" w:hAnsi="Cambria" w:cs="Times New Roman"/>
                <w:szCs w:val="24"/>
                <w:lang w:eastAsia="ja-JP"/>
              </w:rPr>
            </w:pPr>
            <w:r w:rsidRPr="00E32C2C">
              <w:rPr>
                <w:rFonts w:ascii="Verdana" w:eastAsia="Verdana" w:hAnsi="Verdana" w:cs="Verdana"/>
                <w:b/>
                <w:szCs w:val="24"/>
                <w:lang w:eastAsia="ja-JP"/>
              </w:rPr>
              <w:t>When</w:t>
            </w:r>
          </w:p>
        </w:tc>
      </w:tr>
      <w:tr w:rsidR="00E32C2C" w:rsidRPr="00E32C2C" w14:paraId="7DB73465"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E74E8" w14:textId="77777777" w:rsidR="00E32C2C" w:rsidRPr="00E32C2C" w:rsidRDefault="00E32C2C" w:rsidP="00247AA7">
            <w:pPr>
              <w:spacing w:after="120" w:line="240" w:lineRule="auto"/>
              <w:rPr>
                <w:rFonts w:ascii="Calibri" w:eastAsia="Calibri" w:hAnsi="Calibri" w:cs="Calibri"/>
                <w:szCs w:val="24"/>
                <w:lang w:eastAsia="ja-JP"/>
              </w:rPr>
            </w:pPr>
          </w:p>
        </w:tc>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7A6D9" w14:textId="77777777" w:rsidR="00E32C2C" w:rsidRPr="00E32C2C" w:rsidRDefault="00E32C2C" w:rsidP="00247AA7">
            <w:pPr>
              <w:spacing w:after="120" w:line="240" w:lineRule="auto"/>
              <w:rPr>
                <w:rFonts w:ascii="Calibri" w:eastAsia="Calibri" w:hAnsi="Calibri" w:cs="Calibri"/>
                <w:szCs w:val="24"/>
                <w:lang w:eastAsia="ja-JP"/>
              </w:rPr>
            </w:pP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8A003" w14:textId="77777777" w:rsidR="00E32C2C" w:rsidRPr="00E32C2C" w:rsidRDefault="00E32C2C" w:rsidP="00247AA7">
            <w:pPr>
              <w:spacing w:after="120" w:line="240" w:lineRule="auto"/>
              <w:rPr>
                <w:rFonts w:ascii="Calibri" w:eastAsia="Calibri" w:hAnsi="Calibri" w:cs="Calibri"/>
                <w:szCs w:val="24"/>
                <w:lang w:eastAsia="ja-JP"/>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F4A03" w14:textId="77777777" w:rsidR="00E32C2C" w:rsidRPr="00E32C2C" w:rsidRDefault="00E32C2C" w:rsidP="00247AA7">
            <w:pPr>
              <w:spacing w:after="120" w:line="240" w:lineRule="auto"/>
              <w:rPr>
                <w:rFonts w:ascii="Calibri" w:eastAsia="Calibri" w:hAnsi="Calibri" w:cs="Calibri"/>
                <w:szCs w:val="24"/>
                <w:lang w:eastAsia="ja-JP"/>
              </w:rPr>
            </w:pPr>
          </w:p>
        </w:tc>
      </w:tr>
      <w:tr w:rsidR="00E32C2C" w:rsidRPr="00E32C2C" w14:paraId="30E8FD9B"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208B0"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Checking the relevance of the other working groups against the Theory of Change (involving them in the review as necessary)</w:t>
            </w:r>
          </w:p>
        </w:tc>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F44DD5"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Collect the iterations of the Theory of Change </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AD4FF"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This group</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A14B3"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2 weeks</w:t>
            </w:r>
          </w:p>
        </w:tc>
      </w:tr>
      <w:tr w:rsidR="00E32C2C" w:rsidRPr="00E32C2C" w14:paraId="341134FB"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5F068"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Develop, share and revise the Theory of Change </w:t>
            </w:r>
          </w:p>
          <w:p w14:paraId="7CF4C275" w14:textId="77777777" w:rsidR="00E32C2C" w:rsidRPr="00E32C2C" w:rsidRDefault="00E32C2C" w:rsidP="00247AA7">
            <w:pPr>
              <w:spacing w:after="120" w:line="240" w:lineRule="auto"/>
              <w:rPr>
                <w:rFonts w:ascii="Calibri" w:eastAsia="Calibri" w:hAnsi="Calibri" w:cs="Calibri"/>
                <w:szCs w:val="24"/>
                <w:lang w:eastAsia="ja-JP"/>
              </w:rPr>
            </w:pPr>
          </w:p>
        </w:tc>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50C4C"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Agreed Theory of Change</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59AF3"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This group </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561FDC"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4 weeks </w:t>
            </w:r>
          </w:p>
        </w:tc>
      </w:tr>
      <w:tr w:rsidR="00E32C2C" w:rsidRPr="00E32C2C" w14:paraId="57B9C360"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A56E8"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Develop and elaborate the Value Proposition incorporating the Theory of Change</w:t>
            </w:r>
          </w:p>
        </w:tc>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4ADF7"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Agreed draft Value Proposition </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A2B298"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This group</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AA7790"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4 weeks</w:t>
            </w:r>
          </w:p>
        </w:tc>
      </w:tr>
      <w:tr w:rsidR="00E32C2C" w:rsidRPr="00E32C2C" w14:paraId="47C7AB5D" w14:textId="77777777" w:rsidTr="008D1DFD">
        <w:trPr>
          <w:trHeight w:val="1"/>
        </w:trPr>
        <w:tc>
          <w:tcPr>
            <w:tcW w:w="2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92194"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Float the V.P. with potential users + donors </w:t>
            </w:r>
          </w:p>
        </w:tc>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9ED3B"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 xml:space="preserve">Final Value Proposition incorporating the views of users </w:t>
            </w:r>
          </w:p>
        </w:tc>
        <w:tc>
          <w:tcPr>
            <w:tcW w:w="1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EA854"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This group</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C8BAF" w14:textId="77777777" w:rsidR="00E32C2C" w:rsidRPr="00E32C2C" w:rsidRDefault="00E32C2C" w:rsidP="00247AA7">
            <w:pPr>
              <w:spacing w:after="120" w:line="240" w:lineRule="auto"/>
              <w:rPr>
                <w:rFonts w:ascii="Calibri" w:eastAsia="Calibri" w:hAnsi="Calibri" w:cs="Calibri"/>
                <w:szCs w:val="24"/>
                <w:lang w:eastAsia="ja-JP"/>
              </w:rPr>
            </w:pPr>
            <w:r w:rsidRPr="00E32C2C">
              <w:rPr>
                <w:rFonts w:ascii="Calibri" w:eastAsia="Calibri" w:hAnsi="Calibri" w:cs="Calibri"/>
                <w:szCs w:val="24"/>
                <w:lang w:eastAsia="ja-JP"/>
              </w:rPr>
              <w:t>3 months</w:t>
            </w:r>
          </w:p>
        </w:tc>
      </w:tr>
    </w:tbl>
    <w:p w14:paraId="5205F31D" w14:textId="77777777" w:rsidR="00E32C2C" w:rsidRPr="00E32C2C" w:rsidRDefault="00E32C2C" w:rsidP="00247AA7">
      <w:pPr>
        <w:spacing w:after="120" w:line="259" w:lineRule="auto"/>
        <w:rPr>
          <w:rFonts w:ascii="Verdana" w:eastAsia="Verdana" w:hAnsi="Verdana" w:cs="Verdana"/>
          <w:szCs w:val="24"/>
          <w:lang w:eastAsia="ja-JP"/>
        </w:rPr>
      </w:pPr>
    </w:p>
    <w:p w14:paraId="494C81B1" w14:textId="77777777" w:rsidR="00E32C2C" w:rsidRPr="00247AA7" w:rsidRDefault="00247AA7" w:rsidP="00247AA7">
      <w:pPr>
        <w:spacing w:after="120" w:line="259" w:lineRule="auto"/>
        <w:rPr>
          <w:rFonts w:ascii="Verdana" w:eastAsia="Verdana" w:hAnsi="Verdana" w:cs="Verdana"/>
          <w:szCs w:val="24"/>
          <w:u w:val="single"/>
          <w:lang w:eastAsia="ja-JP"/>
        </w:rPr>
      </w:pPr>
      <w:r>
        <w:rPr>
          <w:rFonts w:ascii="Verdana" w:eastAsia="Verdana" w:hAnsi="Verdana" w:cs="Verdana"/>
          <w:szCs w:val="24"/>
          <w:u w:val="single"/>
          <w:lang w:eastAsia="ja-JP"/>
        </w:rPr>
        <w:t>Value Proposition</w:t>
      </w:r>
    </w:p>
    <w:p w14:paraId="17183B32" w14:textId="77777777" w:rsidR="00E32C2C" w:rsidRPr="00E32C2C" w:rsidRDefault="00E32C2C" w:rsidP="00247AA7">
      <w:pPr>
        <w:spacing w:after="120" w:line="259" w:lineRule="auto"/>
        <w:rPr>
          <w:rFonts w:ascii="Verdana" w:eastAsia="Verdana" w:hAnsi="Verdana" w:cs="Verdana"/>
          <w:szCs w:val="24"/>
          <w:lang w:eastAsia="ja-JP"/>
        </w:rPr>
      </w:pPr>
      <w:r w:rsidRPr="00E32C2C">
        <w:rPr>
          <w:rFonts w:ascii="Verdana" w:eastAsia="Verdana" w:hAnsi="Verdana" w:cs="Verdana"/>
          <w:szCs w:val="24"/>
          <w:lang w:eastAsia="ja-JP"/>
        </w:rPr>
        <w:t>At the moment the evaluative process is:</w:t>
      </w:r>
    </w:p>
    <w:p w14:paraId="17A3A31D" w14:textId="77777777" w:rsidR="00E32C2C" w:rsidRPr="00E32C2C" w:rsidRDefault="00E32C2C" w:rsidP="00247AA7">
      <w:pPr>
        <w:numPr>
          <w:ilvl w:val="0"/>
          <w:numId w:val="34"/>
        </w:numPr>
        <w:spacing w:after="120" w:line="259" w:lineRule="auto"/>
        <w:contextualSpacing/>
        <w:rPr>
          <w:rFonts w:ascii="Verdana" w:eastAsia="Verdana" w:hAnsi="Verdana" w:cs="Verdana"/>
          <w:szCs w:val="24"/>
          <w:lang w:eastAsia="ja-JP"/>
        </w:rPr>
      </w:pPr>
      <w:r w:rsidRPr="00E32C2C">
        <w:rPr>
          <w:rFonts w:ascii="Verdana" w:eastAsia="Verdana" w:hAnsi="Verdana" w:cs="Verdana"/>
          <w:szCs w:val="24"/>
          <w:lang w:eastAsia="ja-JP"/>
        </w:rPr>
        <w:t>Largely study focused</w:t>
      </w:r>
    </w:p>
    <w:p w14:paraId="7BB560FB" w14:textId="77777777" w:rsidR="00E32C2C" w:rsidRPr="00E32C2C" w:rsidRDefault="00E32C2C" w:rsidP="00247AA7">
      <w:pPr>
        <w:numPr>
          <w:ilvl w:val="0"/>
          <w:numId w:val="34"/>
        </w:numPr>
        <w:spacing w:after="120" w:line="259" w:lineRule="auto"/>
        <w:contextualSpacing/>
        <w:rPr>
          <w:rFonts w:ascii="Verdana" w:eastAsia="Verdana" w:hAnsi="Verdana" w:cs="Verdana"/>
          <w:szCs w:val="24"/>
          <w:lang w:eastAsia="ja-JP"/>
        </w:rPr>
      </w:pPr>
      <w:r w:rsidRPr="00E32C2C">
        <w:rPr>
          <w:rFonts w:ascii="Verdana" w:eastAsia="Verdana" w:hAnsi="Verdana" w:cs="Verdana"/>
          <w:szCs w:val="24"/>
          <w:lang w:eastAsia="ja-JP"/>
        </w:rPr>
        <w:t>Restricted in its access and generality</w:t>
      </w:r>
    </w:p>
    <w:p w14:paraId="78566807" w14:textId="77777777" w:rsidR="00E32C2C" w:rsidRPr="00E32C2C" w:rsidRDefault="00E32C2C" w:rsidP="00247AA7">
      <w:pPr>
        <w:numPr>
          <w:ilvl w:val="0"/>
          <w:numId w:val="34"/>
        </w:numPr>
        <w:spacing w:after="120" w:line="259" w:lineRule="auto"/>
        <w:contextualSpacing/>
        <w:rPr>
          <w:rFonts w:ascii="Verdana" w:eastAsia="Verdana" w:hAnsi="Verdana" w:cs="Verdana"/>
          <w:szCs w:val="24"/>
          <w:lang w:eastAsia="ja-JP"/>
        </w:rPr>
      </w:pPr>
      <w:r w:rsidRPr="00E32C2C">
        <w:rPr>
          <w:rFonts w:ascii="Verdana" w:eastAsia="Verdana" w:hAnsi="Verdana" w:cs="Verdana"/>
          <w:szCs w:val="24"/>
          <w:lang w:eastAsia="ja-JP"/>
        </w:rPr>
        <w:t>Of little use to adaptive management</w:t>
      </w:r>
    </w:p>
    <w:p w14:paraId="25E1D5A5" w14:textId="77777777" w:rsidR="00E32C2C" w:rsidRPr="00E32C2C" w:rsidRDefault="00E32C2C" w:rsidP="00247AA7">
      <w:pPr>
        <w:spacing w:after="120" w:line="259" w:lineRule="auto"/>
        <w:rPr>
          <w:rFonts w:ascii="Verdana" w:eastAsia="Verdana" w:hAnsi="Verdana" w:cs="Verdana"/>
          <w:szCs w:val="24"/>
          <w:lang w:eastAsia="ja-JP"/>
        </w:rPr>
      </w:pPr>
    </w:p>
    <w:p w14:paraId="63CDF394" w14:textId="77777777" w:rsidR="00E32C2C" w:rsidRPr="00E32C2C" w:rsidRDefault="00E32C2C" w:rsidP="00247AA7">
      <w:pPr>
        <w:spacing w:after="120" w:line="259" w:lineRule="auto"/>
        <w:rPr>
          <w:rFonts w:ascii="Verdana" w:eastAsia="Verdana" w:hAnsi="Verdana" w:cs="Verdana"/>
          <w:szCs w:val="24"/>
          <w:lang w:eastAsia="ja-JP"/>
        </w:rPr>
      </w:pPr>
      <w:r w:rsidRPr="00E32C2C">
        <w:rPr>
          <w:rFonts w:ascii="Verdana" w:eastAsia="Verdana" w:hAnsi="Verdana" w:cs="Verdana"/>
          <w:szCs w:val="24"/>
          <w:lang w:eastAsia="ja-JP"/>
        </w:rPr>
        <w:t>ArchEE is a platform that allows practitioners, decision makers</w:t>
      </w:r>
      <w:r w:rsidR="00934D95">
        <w:rPr>
          <w:rFonts w:ascii="Verdana" w:eastAsia="Verdana" w:hAnsi="Verdana" w:cs="Verdana"/>
          <w:szCs w:val="24"/>
          <w:lang w:eastAsia="ja-JP"/>
        </w:rPr>
        <w:t>,</w:t>
      </w:r>
      <w:r w:rsidRPr="00E32C2C">
        <w:rPr>
          <w:rFonts w:ascii="Verdana" w:eastAsia="Verdana" w:hAnsi="Verdana" w:cs="Verdana"/>
          <w:szCs w:val="24"/>
          <w:lang w:eastAsia="ja-JP"/>
        </w:rPr>
        <w:t xml:space="preserve"> and funders:</w:t>
      </w:r>
    </w:p>
    <w:p w14:paraId="6F067065" w14:textId="77777777" w:rsidR="00E32C2C" w:rsidRPr="00E32C2C" w:rsidRDefault="00E32C2C" w:rsidP="00247AA7">
      <w:pPr>
        <w:numPr>
          <w:ilvl w:val="0"/>
          <w:numId w:val="33"/>
        </w:numPr>
        <w:spacing w:after="120" w:line="259" w:lineRule="auto"/>
        <w:contextualSpacing/>
        <w:rPr>
          <w:rFonts w:ascii="Verdana" w:eastAsia="Verdana" w:hAnsi="Verdana" w:cs="Verdana"/>
          <w:szCs w:val="24"/>
          <w:lang w:eastAsia="ja-JP"/>
        </w:rPr>
      </w:pPr>
      <w:r>
        <w:rPr>
          <w:rFonts w:ascii="Verdana" w:eastAsia="Verdana" w:hAnsi="Verdana" w:cs="Verdana"/>
          <w:szCs w:val="24"/>
          <w:lang w:eastAsia="ja-JP"/>
        </w:rPr>
        <w:t>A</w:t>
      </w:r>
      <w:r w:rsidRPr="00E32C2C">
        <w:rPr>
          <w:rFonts w:ascii="Verdana" w:eastAsia="Verdana" w:hAnsi="Verdana" w:cs="Verdana"/>
          <w:szCs w:val="24"/>
          <w:lang w:eastAsia="ja-JP"/>
        </w:rPr>
        <w:t xml:space="preserve">ccess to previously inaccessible evaluations and evaluative knowledge to improve future action.  </w:t>
      </w:r>
    </w:p>
    <w:p w14:paraId="6512C7A7" w14:textId="77777777" w:rsidR="00E32C2C" w:rsidRPr="00E32C2C" w:rsidRDefault="00934D95" w:rsidP="00247AA7">
      <w:pPr>
        <w:numPr>
          <w:ilvl w:val="0"/>
          <w:numId w:val="33"/>
        </w:numPr>
        <w:spacing w:after="120" w:line="259" w:lineRule="auto"/>
        <w:contextualSpacing/>
        <w:rPr>
          <w:rFonts w:ascii="Verdana" w:eastAsia="Verdana" w:hAnsi="Verdana" w:cs="Verdana"/>
          <w:szCs w:val="24"/>
          <w:lang w:eastAsia="ja-JP"/>
        </w:rPr>
      </w:pPr>
      <w:r>
        <w:rPr>
          <w:rFonts w:ascii="Verdana" w:eastAsia="Verdana" w:hAnsi="Verdana" w:cs="Verdana"/>
          <w:szCs w:val="24"/>
          <w:lang w:eastAsia="ja-JP"/>
        </w:rPr>
        <w:t>A</w:t>
      </w:r>
      <w:r w:rsidR="00E32C2C" w:rsidRPr="00E32C2C">
        <w:rPr>
          <w:rFonts w:ascii="Verdana" w:eastAsia="Verdana" w:hAnsi="Verdana" w:cs="Verdana"/>
          <w:szCs w:val="24"/>
          <w:lang w:eastAsia="ja-JP"/>
        </w:rPr>
        <w:t>llows decision makers to be confident that their investments are based on prior learning</w:t>
      </w:r>
      <w:r w:rsidR="00407393">
        <w:rPr>
          <w:rFonts w:ascii="Verdana" w:eastAsia="Verdana" w:hAnsi="Verdana" w:cs="Verdana"/>
          <w:szCs w:val="24"/>
          <w:lang w:eastAsia="ja-JP"/>
        </w:rPr>
        <w:t>.</w:t>
      </w:r>
    </w:p>
    <w:p w14:paraId="1C824057" w14:textId="77777777" w:rsidR="00E32C2C" w:rsidRPr="00E32C2C" w:rsidRDefault="00E32C2C" w:rsidP="00247AA7">
      <w:pPr>
        <w:numPr>
          <w:ilvl w:val="0"/>
          <w:numId w:val="33"/>
        </w:numPr>
        <w:spacing w:after="120" w:line="259" w:lineRule="auto"/>
        <w:contextualSpacing/>
        <w:rPr>
          <w:rFonts w:ascii="Verdana" w:eastAsia="Verdana" w:hAnsi="Verdana" w:cs="Verdana"/>
          <w:szCs w:val="24"/>
          <w:lang w:eastAsia="ja-JP"/>
        </w:rPr>
      </w:pPr>
      <w:r w:rsidRPr="00E32C2C">
        <w:rPr>
          <w:rFonts w:ascii="Verdana" w:eastAsia="Verdana" w:hAnsi="Verdana" w:cs="Verdana"/>
          <w:szCs w:val="24"/>
          <w:lang w:eastAsia="ja-JP"/>
        </w:rPr>
        <w:t>Changes the culture of individuals, institutions and disciplines to encourage use of evaluations in developing and planning environmental interventions.</w:t>
      </w:r>
    </w:p>
    <w:p w14:paraId="4BEB07F2" w14:textId="77777777" w:rsidR="00247AA7" w:rsidRDefault="00E32C2C" w:rsidP="00247AA7">
      <w:pPr>
        <w:numPr>
          <w:ilvl w:val="0"/>
          <w:numId w:val="33"/>
        </w:numPr>
        <w:spacing w:after="120" w:line="259" w:lineRule="auto"/>
        <w:contextualSpacing/>
        <w:rPr>
          <w:rFonts w:ascii="Verdana" w:eastAsia="Verdana" w:hAnsi="Verdana" w:cs="Verdana"/>
          <w:szCs w:val="24"/>
          <w:lang w:eastAsia="ja-JP"/>
        </w:rPr>
      </w:pPr>
      <w:r w:rsidRPr="00247AA7">
        <w:rPr>
          <w:rFonts w:ascii="Verdana" w:eastAsia="Verdana" w:hAnsi="Verdana" w:cs="Verdana"/>
          <w:szCs w:val="24"/>
          <w:lang w:eastAsia="ja-JP"/>
        </w:rPr>
        <w:t>Serves as a driver and anchor to build a learning community</w:t>
      </w:r>
      <w:r w:rsidR="00407393" w:rsidRPr="00247AA7">
        <w:rPr>
          <w:rFonts w:ascii="Verdana" w:eastAsia="Verdana" w:hAnsi="Verdana" w:cs="Verdana"/>
          <w:szCs w:val="24"/>
          <w:lang w:eastAsia="ja-JP"/>
        </w:rPr>
        <w:t>.</w:t>
      </w:r>
    </w:p>
    <w:p w14:paraId="129CAD8D" w14:textId="77777777" w:rsidR="00247AA7" w:rsidRDefault="00E32C2C" w:rsidP="00247AA7">
      <w:pPr>
        <w:numPr>
          <w:ilvl w:val="0"/>
          <w:numId w:val="33"/>
        </w:numPr>
        <w:spacing w:after="120" w:line="259" w:lineRule="auto"/>
        <w:contextualSpacing/>
        <w:rPr>
          <w:rFonts w:ascii="Verdana" w:eastAsia="Verdana" w:hAnsi="Verdana" w:cs="Verdana"/>
          <w:szCs w:val="24"/>
          <w:lang w:eastAsia="ja-JP"/>
        </w:rPr>
      </w:pPr>
      <w:r w:rsidRPr="00247AA7">
        <w:rPr>
          <w:rFonts w:ascii="Verdana" w:eastAsia="Verdana" w:hAnsi="Verdana" w:cs="Verdana"/>
          <w:szCs w:val="24"/>
          <w:lang w:eastAsia="ja-JP"/>
        </w:rPr>
        <w:t>Makes available all the knowledge in the system</w:t>
      </w:r>
    </w:p>
    <w:p w14:paraId="1FBABD83" w14:textId="77777777" w:rsidR="00E32C2C" w:rsidRPr="00247AA7" w:rsidRDefault="00247AA7" w:rsidP="00247AA7">
      <w:pPr>
        <w:numPr>
          <w:ilvl w:val="0"/>
          <w:numId w:val="33"/>
        </w:numPr>
        <w:spacing w:after="120" w:line="259" w:lineRule="auto"/>
        <w:contextualSpacing/>
        <w:rPr>
          <w:rFonts w:ascii="Verdana" w:eastAsia="Verdana" w:hAnsi="Verdana" w:cs="Verdana"/>
          <w:szCs w:val="24"/>
          <w:lang w:eastAsia="ja-JP"/>
        </w:rPr>
      </w:pPr>
      <w:r>
        <w:rPr>
          <w:rFonts w:ascii="Verdana" w:eastAsia="Verdana" w:hAnsi="Verdana" w:cs="Verdana"/>
          <w:szCs w:val="24"/>
          <w:lang w:eastAsia="ja-JP"/>
        </w:rPr>
        <w:t>A</w:t>
      </w:r>
      <w:r w:rsidR="00E32C2C" w:rsidRPr="00247AA7">
        <w:rPr>
          <w:rFonts w:ascii="Verdana" w:eastAsia="Verdana" w:hAnsi="Verdana" w:cs="Verdana"/>
          <w:szCs w:val="24"/>
          <w:lang w:eastAsia="ja-JP"/>
        </w:rPr>
        <w:t>dd</w:t>
      </w:r>
      <w:r>
        <w:rPr>
          <w:rFonts w:ascii="Verdana" w:eastAsia="Verdana" w:hAnsi="Verdana" w:cs="Verdana"/>
          <w:szCs w:val="24"/>
          <w:lang w:eastAsia="ja-JP"/>
        </w:rPr>
        <w:t>s</w:t>
      </w:r>
      <w:r w:rsidR="00E32C2C" w:rsidRPr="00247AA7">
        <w:rPr>
          <w:rFonts w:ascii="Verdana" w:eastAsia="Verdana" w:hAnsi="Verdana" w:cs="Verdana"/>
          <w:szCs w:val="24"/>
          <w:lang w:eastAsia="ja-JP"/>
        </w:rPr>
        <w:t xml:space="preserve"> new, sometimes unanticipated knowledge</w:t>
      </w:r>
    </w:p>
    <w:p w14:paraId="5A050269" w14:textId="77777777" w:rsidR="00247AA7" w:rsidRDefault="00247AA7" w:rsidP="00247AA7">
      <w:pPr>
        <w:spacing w:after="120" w:line="259" w:lineRule="auto"/>
        <w:rPr>
          <w:rFonts w:ascii="Verdana" w:eastAsia="Verdana" w:hAnsi="Verdana" w:cs="Verdana"/>
          <w:szCs w:val="24"/>
          <w:u w:val="single"/>
          <w:lang w:eastAsia="ja-JP"/>
        </w:rPr>
      </w:pPr>
    </w:p>
    <w:p w14:paraId="0D3A5C5A" w14:textId="77777777" w:rsidR="00E32C2C" w:rsidRPr="00E32C2C" w:rsidRDefault="00E32C2C" w:rsidP="00247AA7">
      <w:pPr>
        <w:spacing w:after="120" w:line="259" w:lineRule="auto"/>
        <w:rPr>
          <w:rFonts w:ascii="Verdana" w:eastAsia="Verdana" w:hAnsi="Verdana" w:cs="Verdana"/>
          <w:szCs w:val="24"/>
          <w:u w:val="single"/>
          <w:lang w:eastAsia="ja-JP"/>
        </w:rPr>
      </w:pPr>
      <w:r w:rsidRPr="00E32C2C">
        <w:rPr>
          <w:rFonts w:ascii="Verdana" w:eastAsia="Verdana" w:hAnsi="Verdana" w:cs="Verdana"/>
          <w:szCs w:val="24"/>
          <w:u w:val="single"/>
          <w:lang w:eastAsia="ja-JP"/>
        </w:rPr>
        <w:t>Questions/Follow-up</w:t>
      </w:r>
    </w:p>
    <w:p w14:paraId="12F592E2" w14:textId="77777777" w:rsidR="00E32C2C" w:rsidRPr="00247AA7" w:rsidRDefault="00407393" w:rsidP="00247AA7">
      <w:pPr>
        <w:pStyle w:val="ListParagraph"/>
        <w:numPr>
          <w:ilvl w:val="0"/>
          <w:numId w:val="45"/>
        </w:numPr>
        <w:spacing w:after="120" w:line="259" w:lineRule="auto"/>
        <w:rPr>
          <w:rFonts w:ascii="Verdana" w:eastAsia="Verdana" w:hAnsi="Verdana" w:cs="Verdana"/>
          <w:szCs w:val="24"/>
          <w:lang w:eastAsia="ja-JP"/>
        </w:rPr>
      </w:pPr>
      <w:r w:rsidRPr="00247AA7">
        <w:rPr>
          <w:rFonts w:ascii="Verdana" w:eastAsia="Verdana" w:hAnsi="Verdana" w:cs="Verdana"/>
          <w:szCs w:val="24"/>
          <w:lang w:eastAsia="ja-JP"/>
        </w:rPr>
        <w:t>Participants</w:t>
      </w:r>
      <w:r w:rsidR="00E32C2C" w:rsidRPr="00247AA7">
        <w:rPr>
          <w:rFonts w:ascii="Verdana" w:eastAsia="Verdana" w:hAnsi="Verdana" w:cs="Verdana"/>
          <w:szCs w:val="24"/>
          <w:lang w:eastAsia="ja-JP"/>
        </w:rPr>
        <w:t xml:space="preserve"> found it interesting that the discussion was so focused on culture. </w:t>
      </w:r>
      <w:r w:rsidRPr="00247AA7">
        <w:rPr>
          <w:rFonts w:ascii="Verdana" w:eastAsia="Verdana" w:hAnsi="Verdana" w:cs="Verdana"/>
          <w:szCs w:val="24"/>
          <w:lang w:eastAsia="ja-JP"/>
        </w:rPr>
        <w:t>Cluster members</w:t>
      </w:r>
      <w:r w:rsidR="00E32C2C" w:rsidRPr="00247AA7">
        <w:rPr>
          <w:rFonts w:ascii="Verdana" w:eastAsia="Verdana" w:hAnsi="Verdana" w:cs="Verdana"/>
          <w:szCs w:val="24"/>
          <w:lang w:eastAsia="ja-JP"/>
        </w:rPr>
        <w:t xml:space="preserve"> explained that this was because unless you change the culture surrounding evaluation work, just providing this architecture won’t do it. </w:t>
      </w:r>
    </w:p>
    <w:p w14:paraId="7210A5B1" w14:textId="77777777" w:rsidR="00247AA7" w:rsidRDefault="00407393" w:rsidP="00247AA7">
      <w:pPr>
        <w:pStyle w:val="ListParagraph"/>
        <w:numPr>
          <w:ilvl w:val="0"/>
          <w:numId w:val="45"/>
        </w:numPr>
        <w:spacing w:after="120" w:line="259" w:lineRule="auto"/>
        <w:rPr>
          <w:rFonts w:ascii="Verdana" w:eastAsia="Verdana" w:hAnsi="Verdana" w:cs="Verdana"/>
          <w:szCs w:val="24"/>
          <w:lang w:eastAsia="ja-JP"/>
        </w:rPr>
      </w:pPr>
      <w:r w:rsidRPr="00247AA7">
        <w:rPr>
          <w:rFonts w:ascii="Verdana" w:eastAsia="Verdana" w:hAnsi="Verdana" w:cs="Verdana"/>
          <w:szCs w:val="24"/>
          <w:lang w:eastAsia="ja-JP"/>
        </w:rPr>
        <w:t xml:space="preserve">The governance cluster </w:t>
      </w:r>
      <w:r w:rsidR="00E32C2C" w:rsidRPr="00247AA7">
        <w:rPr>
          <w:rFonts w:ascii="Verdana" w:eastAsia="Verdana" w:hAnsi="Verdana" w:cs="Verdana"/>
          <w:szCs w:val="24"/>
          <w:lang w:eastAsia="ja-JP"/>
        </w:rPr>
        <w:t>suggested that a group of people convene the working groups, specifically someone who loves project management.</w:t>
      </w:r>
    </w:p>
    <w:p w14:paraId="03B15CFC" w14:textId="77777777" w:rsidR="00E32C2C" w:rsidRPr="00247AA7" w:rsidRDefault="00E32C2C" w:rsidP="00247AA7">
      <w:pPr>
        <w:pStyle w:val="ListParagraph"/>
        <w:numPr>
          <w:ilvl w:val="0"/>
          <w:numId w:val="45"/>
        </w:numPr>
        <w:spacing w:after="120" w:line="259" w:lineRule="auto"/>
        <w:rPr>
          <w:rFonts w:ascii="Verdana" w:eastAsia="Verdana" w:hAnsi="Verdana" w:cs="Verdana"/>
          <w:szCs w:val="24"/>
          <w:lang w:eastAsia="ja-JP"/>
        </w:rPr>
      </w:pPr>
      <w:r w:rsidRPr="00247AA7">
        <w:rPr>
          <w:rFonts w:ascii="Verdana" w:eastAsia="Verdana" w:hAnsi="Verdana" w:cs="Verdana"/>
          <w:szCs w:val="24"/>
          <w:lang w:eastAsia="ja-JP"/>
        </w:rPr>
        <w:t xml:space="preserve">One person is the point person for each group, with this group of point people comprising the steering committee. </w:t>
      </w:r>
    </w:p>
    <w:p w14:paraId="4648CF64" w14:textId="77777777" w:rsidR="00E32C2C" w:rsidRPr="00E32C2C" w:rsidRDefault="00E32C2C" w:rsidP="00247AA7">
      <w:pPr>
        <w:spacing w:after="120" w:line="259" w:lineRule="auto"/>
        <w:rPr>
          <w:rFonts w:ascii="Verdana" w:eastAsia="Verdana" w:hAnsi="Verdana" w:cs="Verdana"/>
          <w:szCs w:val="24"/>
          <w:u w:val="single"/>
          <w:lang w:eastAsia="ja-JP"/>
        </w:rPr>
      </w:pPr>
      <w:r w:rsidRPr="00E32C2C">
        <w:rPr>
          <w:rFonts w:ascii="Verdana" w:eastAsia="Verdana" w:hAnsi="Verdana" w:cs="Verdana"/>
          <w:szCs w:val="24"/>
          <w:u w:val="single"/>
          <w:lang w:eastAsia="ja-JP"/>
        </w:rPr>
        <w:t>Commitments</w:t>
      </w:r>
    </w:p>
    <w:p w14:paraId="724910BB" w14:textId="77777777" w:rsidR="00E32C2C" w:rsidRPr="00E32C2C" w:rsidRDefault="00407393" w:rsidP="00247AA7">
      <w:pPr>
        <w:spacing w:after="120" w:line="259" w:lineRule="auto"/>
        <w:rPr>
          <w:rFonts w:ascii="Cambria" w:eastAsia="MS Mincho" w:hAnsi="Cambria" w:cs="Times New Roman"/>
          <w:sz w:val="24"/>
          <w:szCs w:val="24"/>
          <w:lang w:eastAsia="ja-JP"/>
        </w:rPr>
      </w:pPr>
      <w:r>
        <w:rPr>
          <w:rFonts w:ascii="Verdana" w:eastAsia="Verdana" w:hAnsi="Verdana" w:cs="Verdana"/>
          <w:szCs w:val="24"/>
          <w:lang w:eastAsia="ja-JP"/>
        </w:rPr>
        <w:t xml:space="preserve">Matt and </w:t>
      </w:r>
      <w:r w:rsidRPr="00407393">
        <w:rPr>
          <w:rFonts w:ascii="Verdana" w:eastAsia="Verdana" w:hAnsi="Verdana" w:cs="Verdana"/>
          <w:szCs w:val="24"/>
          <w:lang w:eastAsia="ja-JP"/>
        </w:rPr>
        <w:t>Rubayi</w:t>
      </w:r>
      <w:r>
        <w:t xml:space="preserve"> </w:t>
      </w:r>
      <w:r>
        <w:rPr>
          <w:rFonts w:ascii="Verdana" w:eastAsia="Verdana" w:hAnsi="Verdana" w:cs="Verdana"/>
          <w:szCs w:val="24"/>
          <w:lang w:eastAsia="ja-JP"/>
        </w:rPr>
        <w:t xml:space="preserve">agreed to help coordinate </w:t>
      </w:r>
      <w:r w:rsidR="00247AA7">
        <w:rPr>
          <w:rFonts w:ascii="Verdana" w:eastAsia="Verdana" w:hAnsi="Verdana" w:cs="Verdana"/>
          <w:szCs w:val="24"/>
          <w:lang w:eastAsia="ja-JP"/>
        </w:rPr>
        <w:t>next steps for this</w:t>
      </w:r>
      <w:r>
        <w:rPr>
          <w:rFonts w:ascii="Verdana" w:eastAsia="Verdana" w:hAnsi="Verdana" w:cs="Verdana"/>
          <w:szCs w:val="24"/>
          <w:lang w:eastAsia="ja-JP"/>
        </w:rPr>
        <w:t xml:space="preserve"> cluster.</w:t>
      </w:r>
    </w:p>
    <w:p w14:paraId="7813DB3A" w14:textId="77777777" w:rsidR="00E32C2C" w:rsidRPr="00E32C2C" w:rsidRDefault="00E32C2C" w:rsidP="00247AA7">
      <w:pPr>
        <w:spacing w:after="120" w:line="259" w:lineRule="auto"/>
        <w:rPr>
          <w:rFonts w:ascii="Verdana" w:eastAsia="Verdana" w:hAnsi="Verdana" w:cs="Verdana"/>
          <w:szCs w:val="24"/>
          <w:lang w:eastAsia="ja-JP"/>
        </w:rPr>
      </w:pPr>
    </w:p>
    <w:p w14:paraId="2CCE45AB" w14:textId="77777777" w:rsidR="002653A3" w:rsidRDefault="002653A3" w:rsidP="00247AA7">
      <w:pPr>
        <w:spacing w:after="120"/>
        <w:sectPr w:rsidR="002653A3" w:rsidSect="006D6BE4">
          <w:pgSz w:w="12240" w:h="15840"/>
          <w:pgMar w:top="1440" w:right="1800" w:bottom="1008" w:left="1800" w:header="720" w:footer="720" w:gutter="0"/>
          <w:cols w:space="720"/>
          <w:docGrid w:linePitch="360"/>
        </w:sectPr>
      </w:pPr>
    </w:p>
    <w:tbl>
      <w:tblPr>
        <w:tblW w:w="0" w:type="auto"/>
        <w:tblInd w:w="108" w:type="dxa"/>
        <w:tblCellMar>
          <w:left w:w="10" w:type="dxa"/>
          <w:right w:w="10" w:type="dxa"/>
        </w:tblCellMar>
        <w:tblLook w:val="04A0" w:firstRow="1" w:lastRow="0" w:firstColumn="1" w:lastColumn="0" w:noHBand="0" w:noVBand="1"/>
      </w:tblPr>
      <w:tblGrid>
        <w:gridCol w:w="2918"/>
        <w:gridCol w:w="3546"/>
        <w:gridCol w:w="1260"/>
        <w:gridCol w:w="1184"/>
      </w:tblGrid>
      <w:tr w:rsidR="002653A3" w:rsidRPr="002653A3" w14:paraId="2AA06D9D"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385DF"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Cluster Name</w:t>
            </w:r>
          </w:p>
          <w:p w14:paraId="1F4359D6"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A2575"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 xml:space="preserve">Locking in </w:t>
            </w:r>
            <w:r w:rsidRPr="002653A3">
              <w:rPr>
                <w:rFonts w:ascii="Calibri" w:eastAsia="Calibri" w:hAnsi="Calibri" w:cs="Calibri"/>
                <w:b/>
                <w:lang w:val="en-GB" w:eastAsia="en-GB"/>
              </w:rPr>
              <w:t>requirements</w:t>
            </w:r>
            <w:r w:rsidRPr="002653A3">
              <w:rPr>
                <w:rFonts w:ascii="Calibri" w:eastAsia="Calibri" w:hAnsi="Calibri" w:cs="Calibri"/>
                <w:lang w:val="en-GB" w:eastAsia="en-GB"/>
              </w:rPr>
              <w:t xml:space="preserve"> (input) &amp;</w:t>
            </w:r>
          </w:p>
          <w:p w14:paraId="4CDBE301"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b/>
                <w:lang w:val="en-GB" w:eastAsia="en-GB"/>
              </w:rPr>
              <w:t>content</w:t>
            </w:r>
            <w:r w:rsidRPr="002653A3">
              <w:rPr>
                <w:rFonts w:ascii="Calibri" w:eastAsia="Calibri" w:hAnsi="Calibri" w:cs="Calibri"/>
                <w:lang w:val="en-GB" w:eastAsia="en-GB"/>
              </w:rPr>
              <w:t xml:space="preserve"> (output)</w:t>
            </w:r>
          </w:p>
        </w:tc>
      </w:tr>
      <w:tr w:rsidR="002653A3" w:rsidRPr="002653A3" w14:paraId="0D5FDCEC"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9E81D"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Purpose</w:t>
            </w:r>
          </w:p>
          <w:p w14:paraId="166A96B3"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415AA"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To define what can go to ArchEE, when QC takes place, what content will be reflected in outputs</w:t>
            </w:r>
          </w:p>
        </w:tc>
      </w:tr>
      <w:tr w:rsidR="002653A3" w:rsidRPr="002653A3" w14:paraId="302AB602"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AB0C1F"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Team Members</w:t>
            </w:r>
          </w:p>
          <w:p w14:paraId="09FCD88F"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0C8A84"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Michelle, Dennis, Annamarie, Gorm, Johannes</w:t>
            </w:r>
          </w:p>
        </w:tc>
      </w:tr>
      <w:tr w:rsidR="002653A3" w:rsidRPr="002653A3" w14:paraId="2EDB7573"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52C36"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Deliverables</w:t>
            </w:r>
          </w:p>
          <w:p w14:paraId="02CE0A62"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710155" w14:textId="77777777" w:rsidR="002653A3" w:rsidRPr="002653A3" w:rsidRDefault="002653A3" w:rsidP="00247AA7">
            <w:pPr>
              <w:numPr>
                <w:ilvl w:val="0"/>
                <w:numId w:val="35"/>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Definition and implementation of content management (and quality control as part of it)</w:t>
            </w:r>
          </w:p>
          <w:p w14:paraId="4B4CE868" w14:textId="77777777" w:rsidR="002653A3" w:rsidRPr="002653A3" w:rsidRDefault="00934D95" w:rsidP="00247AA7">
            <w:pPr>
              <w:numPr>
                <w:ilvl w:val="0"/>
                <w:numId w:val="35"/>
              </w:numPr>
              <w:spacing w:after="120" w:line="240" w:lineRule="auto"/>
              <w:contextualSpacing/>
              <w:rPr>
                <w:rFonts w:ascii="Calibri" w:eastAsia="Calibri" w:hAnsi="Calibri" w:cs="Calibri"/>
                <w:lang w:val="en-GB" w:eastAsia="en-GB"/>
              </w:rPr>
            </w:pPr>
            <w:r>
              <w:rPr>
                <w:rFonts w:ascii="Calibri" w:eastAsia="Calibri" w:hAnsi="Calibri" w:cs="Calibri"/>
                <w:lang w:val="en-GB" w:eastAsia="en-GB"/>
              </w:rPr>
              <w:t>Definition of filter/</w:t>
            </w:r>
            <w:r w:rsidR="002653A3" w:rsidRPr="002653A3">
              <w:rPr>
                <w:rFonts w:ascii="Calibri" w:eastAsia="Calibri" w:hAnsi="Calibri" w:cs="Calibri"/>
                <w:lang w:val="en-GB" w:eastAsia="en-GB"/>
              </w:rPr>
              <w:t>requirements for accepting inputs to ArchEE, such as method and approach, evaluation process implemented, evaluation outcome, audience.</w:t>
            </w:r>
          </w:p>
          <w:p w14:paraId="607CB60C" w14:textId="77777777" w:rsidR="002653A3" w:rsidRPr="002653A3" w:rsidRDefault="002653A3" w:rsidP="00247AA7">
            <w:pPr>
              <w:numPr>
                <w:ilvl w:val="0"/>
                <w:numId w:val="35"/>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Define robustness checks (and get rid of the garbage)</w:t>
            </w:r>
          </w:p>
          <w:p w14:paraId="2B60C327" w14:textId="77777777" w:rsidR="002653A3" w:rsidRPr="002653A3" w:rsidRDefault="002653A3" w:rsidP="00247AA7">
            <w:pPr>
              <w:numPr>
                <w:ilvl w:val="0"/>
                <w:numId w:val="35"/>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Design platform accepting many evaluations and making robust/relevant ones searchable</w:t>
            </w:r>
          </w:p>
          <w:p w14:paraId="3A2B6C03" w14:textId="77777777" w:rsidR="002653A3" w:rsidRPr="002653A3" w:rsidRDefault="002653A3" w:rsidP="00247AA7">
            <w:pPr>
              <w:numPr>
                <w:ilvl w:val="0"/>
                <w:numId w:val="35"/>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Definition of membership</w:t>
            </w:r>
          </w:p>
        </w:tc>
      </w:tr>
      <w:tr w:rsidR="002653A3" w:rsidRPr="002653A3" w14:paraId="7349806D"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585C2"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Assumptions</w:t>
            </w:r>
          </w:p>
          <w:p w14:paraId="04593A2C"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96387" w14:textId="77777777" w:rsidR="002653A3" w:rsidRPr="002653A3" w:rsidRDefault="002653A3" w:rsidP="00247AA7">
            <w:pPr>
              <w:numPr>
                <w:ilvl w:val="0"/>
                <w:numId w:val="36"/>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Step-wise approach</w:t>
            </w:r>
          </w:p>
          <w:p w14:paraId="5F0C1F10" w14:textId="77777777" w:rsidR="002653A3" w:rsidRPr="002653A3" w:rsidRDefault="002653A3" w:rsidP="00247AA7">
            <w:pPr>
              <w:numPr>
                <w:ilvl w:val="0"/>
                <w:numId w:val="36"/>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Database both harvesting from other databases and accepting new submissions</w:t>
            </w:r>
          </w:p>
          <w:p w14:paraId="6F108DBD" w14:textId="77777777" w:rsidR="002653A3" w:rsidRPr="002653A3" w:rsidRDefault="002653A3" w:rsidP="00247AA7">
            <w:pPr>
              <w:numPr>
                <w:ilvl w:val="0"/>
                <w:numId w:val="36"/>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Input of different types of evaluations (or failed attempts of evaluations)</w:t>
            </w:r>
          </w:p>
          <w:p w14:paraId="691A7F33" w14:textId="77777777" w:rsidR="002653A3" w:rsidRPr="002653A3" w:rsidRDefault="002653A3" w:rsidP="00247AA7">
            <w:pPr>
              <w:numPr>
                <w:ilvl w:val="0"/>
                <w:numId w:val="36"/>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Differentiate evaluations, assessments, incomplete evaluations, etc.</w:t>
            </w:r>
          </w:p>
          <w:p w14:paraId="388EA4F7" w14:textId="77777777" w:rsidR="002653A3" w:rsidRPr="002653A3" w:rsidRDefault="002653A3" w:rsidP="00247AA7">
            <w:pPr>
              <w:numPr>
                <w:ilvl w:val="0"/>
                <w:numId w:val="36"/>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Critical mass to start with, sufficient incentives for submitting evaluations, EEN and other networks reaching out to promote ArchEE</w:t>
            </w:r>
          </w:p>
          <w:p w14:paraId="535B5E9D" w14:textId="77777777" w:rsidR="002653A3" w:rsidRPr="002653A3" w:rsidRDefault="002653A3" w:rsidP="00247AA7">
            <w:pPr>
              <w:numPr>
                <w:ilvl w:val="0"/>
                <w:numId w:val="36"/>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Review of self-ratings of evaluations submitted</w:t>
            </w:r>
          </w:p>
        </w:tc>
      </w:tr>
      <w:tr w:rsidR="002653A3" w:rsidRPr="002653A3" w14:paraId="5B012070"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0DC2B"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Resources</w:t>
            </w:r>
          </w:p>
          <w:p w14:paraId="189B4028"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8EC8A" w14:textId="77777777" w:rsidR="002653A3" w:rsidRPr="002653A3" w:rsidRDefault="002653A3" w:rsidP="00247AA7">
            <w:pPr>
              <w:numPr>
                <w:ilvl w:val="0"/>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Frontload IT efforts to reduce downstream resource needs</w:t>
            </w:r>
          </w:p>
          <w:p w14:paraId="669731D6" w14:textId="77777777" w:rsidR="002653A3" w:rsidRPr="002653A3" w:rsidRDefault="002653A3" w:rsidP="00247AA7">
            <w:pPr>
              <w:numPr>
                <w:ilvl w:val="0"/>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Significant upfront investment</w:t>
            </w:r>
          </w:p>
          <w:p w14:paraId="515FD86D" w14:textId="77777777" w:rsidR="002653A3" w:rsidRPr="002653A3" w:rsidRDefault="002653A3" w:rsidP="00247AA7">
            <w:pPr>
              <w:numPr>
                <w:ilvl w:val="0"/>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0.25-1.25 full time equivalent, depending on which of the following elements are covered:</w:t>
            </w:r>
          </w:p>
          <w:p w14:paraId="64FEA6D6" w14:textId="77777777" w:rsidR="002653A3" w:rsidRPr="002653A3" w:rsidRDefault="002653A3" w:rsidP="00247AA7">
            <w:pPr>
              <w:numPr>
                <w:ilvl w:val="1"/>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Governance</w:t>
            </w:r>
          </w:p>
          <w:p w14:paraId="18534666" w14:textId="77777777" w:rsidR="002653A3" w:rsidRPr="002653A3" w:rsidRDefault="002653A3" w:rsidP="00247AA7">
            <w:pPr>
              <w:numPr>
                <w:ilvl w:val="1"/>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Content management</w:t>
            </w:r>
          </w:p>
          <w:p w14:paraId="4DC064AF" w14:textId="77777777" w:rsidR="002653A3" w:rsidRPr="002653A3" w:rsidRDefault="002653A3" w:rsidP="00247AA7">
            <w:pPr>
              <w:numPr>
                <w:ilvl w:val="1"/>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IT infrastructure</w:t>
            </w:r>
          </w:p>
          <w:p w14:paraId="68E37F2A" w14:textId="77777777" w:rsidR="002653A3" w:rsidRPr="002653A3" w:rsidRDefault="002653A3" w:rsidP="00247AA7">
            <w:pPr>
              <w:numPr>
                <w:ilvl w:val="1"/>
                <w:numId w:val="37"/>
              </w:numPr>
              <w:spacing w:after="120" w:line="240" w:lineRule="auto"/>
              <w:contextualSpacing/>
              <w:rPr>
                <w:rFonts w:ascii="Calibri" w:eastAsia="Calibri" w:hAnsi="Calibri" w:cs="Calibri"/>
                <w:lang w:val="en-GB" w:eastAsia="en-GB"/>
              </w:rPr>
            </w:pPr>
            <w:r w:rsidRPr="002653A3">
              <w:rPr>
                <w:rFonts w:ascii="Calibri" w:eastAsia="Calibri" w:hAnsi="Calibri" w:cs="Calibri"/>
                <w:lang w:val="en-GB" w:eastAsia="en-GB"/>
              </w:rPr>
              <w:t>Maintenance of the system</w:t>
            </w:r>
          </w:p>
          <w:p w14:paraId="7A92562E" w14:textId="77777777" w:rsidR="002653A3" w:rsidRPr="002653A3" w:rsidRDefault="002653A3" w:rsidP="00247AA7">
            <w:pPr>
              <w:spacing w:after="120" w:line="240" w:lineRule="auto"/>
              <w:ind w:left="720"/>
              <w:contextualSpacing/>
              <w:rPr>
                <w:rFonts w:ascii="Calibri" w:eastAsia="Calibri" w:hAnsi="Calibri" w:cs="Calibri"/>
                <w:lang w:val="en-GB" w:eastAsia="en-GB"/>
              </w:rPr>
            </w:pPr>
            <w:r w:rsidRPr="002653A3">
              <w:rPr>
                <w:rFonts w:ascii="Calibri" w:eastAsia="Calibri" w:hAnsi="Calibri" w:cs="Calibri"/>
                <w:lang w:val="en-GB" w:eastAsia="en-GB"/>
              </w:rPr>
              <w:t>and depending on extent of outreach work + network effort on outreach</w:t>
            </w:r>
          </w:p>
        </w:tc>
      </w:tr>
      <w:tr w:rsidR="002653A3" w:rsidRPr="002653A3" w14:paraId="4F6AD2F7"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466119"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Responsibilities</w:t>
            </w:r>
          </w:p>
          <w:p w14:paraId="0807D1F4"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E3743"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See task list</w:t>
            </w:r>
          </w:p>
        </w:tc>
      </w:tr>
      <w:tr w:rsidR="002653A3" w:rsidRPr="002653A3" w14:paraId="0AB6E41C"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C2E76" w14:textId="77777777" w:rsidR="002653A3" w:rsidRPr="002653A3" w:rsidRDefault="002653A3" w:rsidP="00247AA7">
            <w:pPr>
              <w:spacing w:after="120" w:line="240" w:lineRule="auto"/>
              <w:rPr>
                <w:rFonts w:ascii="Verdana" w:eastAsia="Verdana" w:hAnsi="Verdana" w:cs="Verdana"/>
                <w:b/>
                <w:lang w:val="en-GB" w:eastAsia="en-GB"/>
              </w:rPr>
            </w:pPr>
            <w:r w:rsidRPr="002653A3">
              <w:rPr>
                <w:rFonts w:ascii="Verdana" w:eastAsia="Verdana" w:hAnsi="Verdana" w:cs="Verdana"/>
                <w:b/>
                <w:lang w:val="en-GB" w:eastAsia="en-GB"/>
              </w:rPr>
              <w:t>Interdependencies with other clusters</w:t>
            </w:r>
          </w:p>
          <w:p w14:paraId="49FF51D0" w14:textId="77777777" w:rsidR="002653A3" w:rsidRPr="002653A3" w:rsidRDefault="002653A3" w:rsidP="00247AA7">
            <w:pPr>
              <w:spacing w:after="120" w:line="240" w:lineRule="auto"/>
              <w:rPr>
                <w:rFonts w:ascii="Calibri" w:eastAsia="Times New Roman" w:hAnsi="Calibri" w:cs="Times New Roman"/>
                <w:lang w:val="en-GB" w:eastAsia="en-GB"/>
              </w:rPr>
            </w:pPr>
          </w:p>
        </w:tc>
        <w:tc>
          <w:tcPr>
            <w:tcW w:w="5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27672"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IT; governance: what are offline components, steering of content management; learning community</w:t>
            </w:r>
          </w:p>
        </w:tc>
      </w:tr>
      <w:tr w:rsidR="002653A3" w:rsidRPr="002653A3" w14:paraId="4C5A4C84"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9C0D8" w14:textId="77777777" w:rsidR="002653A3" w:rsidRPr="002653A3" w:rsidRDefault="002653A3" w:rsidP="00247AA7">
            <w:pPr>
              <w:spacing w:after="120" w:line="240" w:lineRule="auto"/>
              <w:rPr>
                <w:rFonts w:ascii="Calibri" w:eastAsia="Times New Roman" w:hAnsi="Calibri" w:cs="Times New Roman"/>
                <w:lang w:val="en-GB" w:eastAsia="en-GB"/>
              </w:rPr>
            </w:pPr>
            <w:r w:rsidRPr="002653A3">
              <w:rPr>
                <w:rFonts w:ascii="Verdana" w:eastAsia="Verdana" w:hAnsi="Verdana" w:cs="Verdana"/>
                <w:b/>
                <w:lang w:val="en-GB" w:eastAsia="en-GB"/>
              </w:rPr>
              <w:t xml:space="preserve">Task </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7DA8F" w14:textId="77777777" w:rsidR="002653A3" w:rsidRPr="002653A3" w:rsidRDefault="002653A3" w:rsidP="00247AA7">
            <w:pPr>
              <w:spacing w:after="120" w:line="240" w:lineRule="auto"/>
              <w:rPr>
                <w:rFonts w:ascii="Calibri" w:eastAsia="Times New Roman" w:hAnsi="Calibri" w:cs="Times New Roman"/>
                <w:lang w:val="en-GB" w:eastAsia="en-GB"/>
              </w:rPr>
            </w:pPr>
            <w:r w:rsidRPr="002653A3">
              <w:rPr>
                <w:rFonts w:ascii="Verdana" w:eastAsia="Verdana" w:hAnsi="Verdana" w:cs="Verdana"/>
                <w:b/>
                <w:lang w:val="en-GB" w:eastAsia="en-GB"/>
              </w:rPr>
              <w:t>Deliverable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893B8" w14:textId="77777777" w:rsidR="002653A3" w:rsidRPr="002653A3" w:rsidRDefault="002653A3" w:rsidP="00247AA7">
            <w:pPr>
              <w:spacing w:after="120" w:line="240" w:lineRule="auto"/>
              <w:rPr>
                <w:rFonts w:ascii="Calibri" w:eastAsia="Times New Roman" w:hAnsi="Calibri" w:cs="Times New Roman"/>
                <w:lang w:val="en-GB" w:eastAsia="en-GB"/>
              </w:rPr>
            </w:pPr>
            <w:r w:rsidRPr="002653A3">
              <w:rPr>
                <w:rFonts w:ascii="Verdana" w:eastAsia="Verdana" w:hAnsi="Verdana" w:cs="Verdana"/>
                <w:b/>
                <w:lang w:val="en-GB" w:eastAsia="en-GB"/>
              </w:rPr>
              <w:t>Who</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79F62" w14:textId="77777777" w:rsidR="002653A3" w:rsidRPr="002653A3" w:rsidRDefault="002653A3" w:rsidP="00247AA7">
            <w:pPr>
              <w:spacing w:after="120" w:line="240" w:lineRule="auto"/>
              <w:rPr>
                <w:rFonts w:ascii="Calibri" w:eastAsia="Times New Roman" w:hAnsi="Calibri" w:cs="Times New Roman"/>
                <w:lang w:val="en-GB" w:eastAsia="en-GB"/>
              </w:rPr>
            </w:pPr>
            <w:r w:rsidRPr="002653A3">
              <w:rPr>
                <w:rFonts w:ascii="Verdana" w:eastAsia="Verdana" w:hAnsi="Verdana" w:cs="Verdana"/>
                <w:b/>
                <w:lang w:val="en-GB" w:eastAsia="en-GB"/>
              </w:rPr>
              <w:t>When</w:t>
            </w:r>
          </w:p>
        </w:tc>
      </w:tr>
      <w:tr w:rsidR="002653A3" w:rsidRPr="002653A3" w14:paraId="3E2E3EE2"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65399"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Finish task planning</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1E0C9"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task plan, including various definitions, concrete requirements and anticipated linkages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94E71"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Dennis, Johannes, Gorm</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933392"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Autumn 2015</w:t>
            </w:r>
          </w:p>
        </w:tc>
      </w:tr>
      <w:tr w:rsidR="002653A3" w:rsidRPr="002653A3" w14:paraId="7E83BA0B"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F2B96"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External outreach</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D7E9"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Map external actors and inform them on the upcoming developments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2C4E3"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Michelle</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7F7A1"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Winter</w:t>
            </w:r>
          </w:p>
        </w:tc>
      </w:tr>
      <w:tr w:rsidR="002653A3" w:rsidRPr="002653A3" w14:paraId="1E034B15"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5410B"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Mainstream all task plans into overarching project plan</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CFF03" w14:textId="77777777" w:rsidR="002653A3" w:rsidRPr="002653A3" w:rsidRDefault="002653A3" w:rsidP="00247AA7">
            <w:pPr>
              <w:spacing w:after="120" w:line="240" w:lineRule="auto"/>
              <w:rPr>
                <w:rFonts w:ascii="Calibri" w:eastAsia="Calibri" w:hAnsi="Calibri" w:cs="Calibri"/>
                <w:lang w:val="en-GB"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002E2" w14:textId="77777777" w:rsidR="002653A3" w:rsidRPr="002653A3" w:rsidRDefault="002653A3" w:rsidP="00247AA7">
            <w:pPr>
              <w:spacing w:after="120" w:line="240" w:lineRule="auto"/>
              <w:rPr>
                <w:rFonts w:ascii="Calibri" w:eastAsia="Calibri" w:hAnsi="Calibri" w:cs="Calibri"/>
                <w:lang w:val="en-GB" w:eastAsia="en-GB"/>
              </w:rPr>
            </w:pP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B8E6A" w14:textId="77777777" w:rsidR="002653A3" w:rsidRPr="002653A3" w:rsidRDefault="002653A3" w:rsidP="00247AA7">
            <w:pPr>
              <w:spacing w:after="120" w:line="240" w:lineRule="auto"/>
              <w:rPr>
                <w:rFonts w:ascii="Calibri" w:eastAsia="Calibri" w:hAnsi="Calibri" w:cs="Calibri"/>
                <w:lang w:val="en-GB" w:eastAsia="en-GB"/>
              </w:rPr>
            </w:pPr>
          </w:p>
        </w:tc>
      </w:tr>
      <w:tr w:rsidR="002653A3" w:rsidRPr="002653A3" w14:paraId="39A7337A"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41E8C"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IT implementation</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4CA5C"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Selection of beta testers from potential user community, beta testing of user requirements, translation of user requirements into IT requirements, IT implementation, beta tested of implementation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3FBAB"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Annamarie on meta testing</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ABD91"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Summer 2016</w:t>
            </w:r>
          </w:p>
        </w:tc>
      </w:tr>
      <w:tr w:rsidR="002653A3" w:rsidRPr="002653A3" w14:paraId="7C8DD2BE"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E93F4"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Outreach, including to other networks for promoting ArchEE</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EE02A" w14:textId="77777777" w:rsidR="002653A3" w:rsidRPr="002653A3" w:rsidRDefault="002653A3" w:rsidP="00247AA7">
            <w:pPr>
              <w:spacing w:after="120" w:line="240" w:lineRule="auto"/>
              <w:rPr>
                <w:rFonts w:ascii="Calibri" w:eastAsia="Calibri" w:hAnsi="Calibri" w:cs="Calibri"/>
                <w:lang w:val="en-GB"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A9402"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EEN</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CE804"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Autumn 2016</w:t>
            </w:r>
          </w:p>
        </w:tc>
      </w:tr>
      <w:tr w:rsidR="002653A3" w:rsidRPr="002653A3" w14:paraId="226B8B5C" w14:textId="77777777" w:rsidTr="008D1DFD">
        <w:trPr>
          <w:trHeight w:val="1"/>
        </w:trPr>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AB570"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Harvesting from other databases</w:t>
            </w:r>
          </w:p>
        </w:tc>
        <w:tc>
          <w:tcPr>
            <w:tcW w:w="3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F719D"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 xml:space="preserve">Inclusive harvesting with external stakeholders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66B66" w14:textId="77777777" w:rsidR="002653A3" w:rsidRPr="002653A3" w:rsidRDefault="002653A3" w:rsidP="00247AA7">
            <w:pPr>
              <w:spacing w:after="120" w:line="240" w:lineRule="auto"/>
              <w:rPr>
                <w:rFonts w:ascii="Calibri" w:eastAsia="Calibri" w:hAnsi="Calibri" w:cs="Calibri"/>
                <w:lang w:val="en-GB" w:eastAsia="en-GB"/>
              </w:rPr>
            </w:pPr>
            <w:r w:rsidRPr="002653A3">
              <w:rPr>
                <w:rFonts w:ascii="Calibri" w:eastAsia="Calibri" w:hAnsi="Calibri" w:cs="Calibri"/>
                <w:lang w:val="en-GB" w:eastAsia="en-GB"/>
              </w:rPr>
              <w:t>A team</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32050" w14:textId="77777777" w:rsidR="002653A3" w:rsidRPr="002653A3" w:rsidRDefault="002653A3" w:rsidP="00247AA7">
            <w:pPr>
              <w:spacing w:after="120" w:line="240" w:lineRule="auto"/>
              <w:rPr>
                <w:rFonts w:ascii="Calibri" w:eastAsia="Calibri" w:hAnsi="Calibri" w:cs="Calibri"/>
                <w:lang w:val="en-GB" w:eastAsia="en-GB"/>
              </w:rPr>
            </w:pPr>
          </w:p>
        </w:tc>
      </w:tr>
    </w:tbl>
    <w:p w14:paraId="12CE0A49" w14:textId="77777777" w:rsidR="002653A3" w:rsidRPr="002653A3" w:rsidRDefault="002653A3" w:rsidP="00247AA7">
      <w:pPr>
        <w:spacing w:after="120" w:line="259" w:lineRule="auto"/>
        <w:rPr>
          <w:rFonts w:ascii="Verdana" w:eastAsia="Verdana" w:hAnsi="Verdana" w:cs="Verdana"/>
          <w:lang w:val="en-GB" w:eastAsia="en-GB"/>
        </w:rPr>
      </w:pPr>
    </w:p>
    <w:p w14:paraId="056D5F66" w14:textId="77777777" w:rsidR="002653A3" w:rsidRPr="002653A3" w:rsidRDefault="002653A3" w:rsidP="00247AA7">
      <w:pPr>
        <w:spacing w:after="120" w:line="259" w:lineRule="auto"/>
        <w:rPr>
          <w:rFonts w:ascii="Verdana" w:eastAsia="Verdana" w:hAnsi="Verdana" w:cs="Verdana"/>
          <w:u w:val="single"/>
          <w:lang w:val="en-GB" w:eastAsia="en-GB"/>
        </w:rPr>
      </w:pPr>
      <w:r w:rsidRPr="002653A3">
        <w:rPr>
          <w:rFonts w:ascii="Verdana" w:eastAsia="Verdana" w:hAnsi="Verdana" w:cs="Verdana"/>
          <w:u w:val="single"/>
          <w:lang w:val="en-GB" w:eastAsia="en-GB"/>
        </w:rPr>
        <w:t>Questions/Follow-up</w:t>
      </w:r>
    </w:p>
    <w:p w14:paraId="4FF18D77" w14:textId="77777777" w:rsidR="002653A3" w:rsidRPr="00247AA7" w:rsidRDefault="00407393" w:rsidP="00247AA7">
      <w:pPr>
        <w:pStyle w:val="ListParagraph"/>
        <w:numPr>
          <w:ilvl w:val="0"/>
          <w:numId w:val="44"/>
        </w:numPr>
        <w:spacing w:after="120" w:line="259" w:lineRule="auto"/>
        <w:rPr>
          <w:rFonts w:ascii="Verdana" w:eastAsia="Verdana" w:hAnsi="Verdana" w:cs="Verdana"/>
          <w:lang w:val="en-GB" w:eastAsia="en-GB"/>
        </w:rPr>
      </w:pPr>
      <w:r w:rsidRPr="00247AA7">
        <w:rPr>
          <w:rFonts w:ascii="Verdana" w:eastAsia="Verdana" w:hAnsi="Verdana" w:cs="Verdana"/>
          <w:lang w:val="en-GB" w:eastAsia="en-GB"/>
        </w:rPr>
        <w:t>The cluster</w:t>
      </w:r>
      <w:r w:rsidR="002653A3" w:rsidRPr="00247AA7">
        <w:rPr>
          <w:rFonts w:ascii="Verdana" w:eastAsia="Verdana" w:hAnsi="Verdana" w:cs="Verdana"/>
          <w:lang w:val="en-GB" w:eastAsia="en-GB"/>
        </w:rPr>
        <w:t xml:space="preserve"> </w:t>
      </w:r>
      <w:r w:rsidR="00247AA7" w:rsidRPr="00247AA7">
        <w:rPr>
          <w:rFonts w:ascii="Verdana" w:eastAsia="Verdana" w:hAnsi="Verdana" w:cs="Verdana"/>
          <w:lang w:val="en-GB" w:eastAsia="en-GB"/>
        </w:rPr>
        <w:t xml:space="preserve">participants </w:t>
      </w:r>
      <w:r w:rsidR="002653A3" w:rsidRPr="00247AA7">
        <w:rPr>
          <w:rFonts w:ascii="Verdana" w:eastAsia="Verdana" w:hAnsi="Verdana" w:cs="Verdana"/>
          <w:lang w:val="en-GB" w:eastAsia="en-GB"/>
        </w:rPr>
        <w:t xml:space="preserve">discussed the ability of becoming a “power user” with the ability to post with less oversight and what that would entail and require. </w:t>
      </w:r>
    </w:p>
    <w:p w14:paraId="00CCFE07" w14:textId="77777777" w:rsidR="00247AA7" w:rsidRDefault="00407393" w:rsidP="00247AA7">
      <w:pPr>
        <w:pStyle w:val="ListParagraph"/>
        <w:numPr>
          <w:ilvl w:val="0"/>
          <w:numId w:val="43"/>
        </w:numPr>
        <w:spacing w:after="120" w:line="259" w:lineRule="auto"/>
        <w:rPr>
          <w:rFonts w:ascii="Verdana" w:eastAsia="Verdana" w:hAnsi="Verdana" w:cs="Verdana"/>
          <w:lang w:val="en-GB" w:eastAsia="en-GB"/>
        </w:rPr>
      </w:pPr>
      <w:r w:rsidRPr="00407393">
        <w:rPr>
          <w:rFonts w:ascii="Verdana" w:eastAsia="Verdana" w:hAnsi="Verdana" w:cs="Verdana"/>
          <w:lang w:val="en-GB" w:eastAsia="en-GB"/>
        </w:rPr>
        <w:t>We</w:t>
      </w:r>
      <w:r w:rsidR="002653A3" w:rsidRPr="00407393">
        <w:rPr>
          <w:rFonts w:ascii="Verdana" w:eastAsia="Verdana" w:hAnsi="Verdana" w:cs="Verdana"/>
          <w:lang w:val="en-GB" w:eastAsia="en-GB"/>
        </w:rPr>
        <w:t xml:space="preserve"> will want to pay attention to the unintended consequences of peer networks on ArchEE – for instance, rating</w:t>
      </w:r>
      <w:r w:rsidR="00247AA7">
        <w:rPr>
          <w:rFonts w:ascii="Verdana" w:eastAsia="Verdana" w:hAnsi="Verdana" w:cs="Verdana"/>
          <w:lang w:val="en-GB" w:eastAsia="en-GB"/>
        </w:rPr>
        <w:t xml:space="preserve"> networks could foster cliques.</w:t>
      </w:r>
    </w:p>
    <w:p w14:paraId="533A0651" w14:textId="77777777" w:rsidR="00247AA7" w:rsidRDefault="002653A3" w:rsidP="00247AA7">
      <w:pPr>
        <w:pStyle w:val="ListParagraph"/>
        <w:numPr>
          <w:ilvl w:val="0"/>
          <w:numId w:val="43"/>
        </w:numPr>
        <w:spacing w:after="120" w:line="259" w:lineRule="auto"/>
        <w:rPr>
          <w:rFonts w:ascii="Verdana" w:eastAsia="Verdana" w:hAnsi="Verdana" w:cs="Verdana"/>
          <w:lang w:val="en-GB" w:eastAsia="en-GB"/>
        </w:rPr>
      </w:pPr>
      <w:r w:rsidRPr="00407393">
        <w:rPr>
          <w:rFonts w:ascii="Verdana" w:eastAsia="Verdana" w:hAnsi="Verdana" w:cs="Verdana"/>
          <w:lang w:val="en-GB" w:eastAsia="en-GB"/>
        </w:rPr>
        <w:t xml:space="preserve">Others questioned the use of user ratings, and pointed out that potential submitters may be hesitant if they worry about users poorly reviewing their work. </w:t>
      </w:r>
    </w:p>
    <w:p w14:paraId="74113EF8" w14:textId="77777777" w:rsidR="00247AA7" w:rsidRDefault="00247AA7" w:rsidP="00247AA7">
      <w:pPr>
        <w:pStyle w:val="ListParagraph"/>
        <w:numPr>
          <w:ilvl w:val="0"/>
          <w:numId w:val="43"/>
        </w:numPr>
        <w:spacing w:after="120" w:line="259" w:lineRule="auto"/>
        <w:rPr>
          <w:rFonts w:ascii="Verdana" w:eastAsia="Verdana" w:hAnsi="Verdana" w:cs="Verdana"/>
          <w:lang w:val="en-GB" w:eastAsia="en-GB"/>
        </w:rPr>
      </w:pPr>
      <w:r>
        <w:rPr>
          <w:rFonts w:ascii="Verdana" w:eastAsia="Verdana" w:hAnsi="Verdana" w:cs="Verdana"/>
          <w:lang w:val="en-GB" w:eastAsia="en-GB"/>
        </w:rPr>
        <w:t>S</w:t>
      </w:r>
      <w:r w:rsidR="002653A3" w:rsidRPr="00407393">
        <w:rPr>
          <w:rFonts w:ascii="Verdana" w:eastAsia="Verdana" w:hAnsi="Verdana" w:cs="Verdana"/>
          <w:lang w:val="en-GB" w:eastAsia="en-GB"/>
        </w:rPr>
        <w:t>ome users may have use for “dollar store evaluations” and so evaluations should not be critiqued sol</w:t>
      </w:r>
      <w:r>
        <w:rPr>
          <w:rFonts w:ascii="Verdana" w:eastAsia="Verdana" w:hAnsi="Verdana" w:cs="Verdana"/>
          <w:lang w:val="en-GB" w:eastAsia="en-GB"/>
        </w:rPr>
        <w:t>ely as “low” or “high” quality.</w:t>
      </w:r>
    </w:p>
    <w:p w14:paraId="54A9AAD3" w14:textId="77777777" w:rsidR="00247AA7" w:rsidRDefault="002653A3" w:rsidP="00247AA7">
      <w:pPr>
        <w:pStyle w:val="ListParagraph"/>
        <w:numPr>
          <w:ilvl w:val="0"/>
          <w:numId w:val="43"/>
        </w:numPr>
        <w:spacing w:after="120" w:line="259" w:lineRule="auto"/>
        <w:rPr>
          <w:rFonts w:ascii="Verdana" w:eastAsia="Verdana" w:hAnsi="Verdana" w:cs="Verdana"/>
          <w:lang w:val="en-GB" w:eastAsia="en-GB"/>
        </w:rPr>
      </w:pPr>
      <w:r w:rsidRPr="00407393">
        <w:rPr>
          <w:rFonts w:ascii="Verdana" w:eastAsia="Verdana" w:hAnsi="Verdana" w:cs="Verdana"/>
          <w:lang w:val="en-GB" w:eastAsia="en-GB"/>
        </w:rPr>
        <w:t xml:space="preserve">Glenda noted that many of these questions would be good to discuss at the next EEN meeting. </w:t>
      </w:r>
    </w:p>
    <w:p w14:paraId="0C0B4EE0" w14:textId="77777777" w:rsidR="002653A3" w:rsidRPr="00247AA7" w:rsidRDefault="00247AA7" w:rsidP="00247AA7">
      <w:pPr>
        <w:pStyle w:val="ListParagraph"/>
        <w:numPr>
          <w:ilvl w:val="0"/>
          <w:numId w:val="43"/>
        </w:numPr>
        <w:spacing w:after="120" w:line="259" w:lineRule="auto"/>
        <w:rPr>
          <w:rFonts w:ascii="Verdana" w:eastAsia="Verdana" w:hAnsi="Verdana" w:cs="Verdana"/>
          <w:lang w:val="en-GB" w:eastAsia="en-GB"/>
        </w:rPr>
      </w:pPr>
      <w:r w:rsidRPr="00247AA7">
        <w:rPr>
          <w:rFonts w:ascii="Verdana" w:eastAsia="Verdana" w:hAnsi="Verdana" w:cs="Verdana"/>
          <w:lang w:val="en-GB" w:eastAsia="en-GB"/>
        </w:rPr>
        <w:t>E</w:t>
      </w:r>
      <w:r w:rsidR="002653A3" w:rsidRPr="00247AA7">
        <w:rPr>
          <w:rFonts w:ascii="Verdana" w:eastAsia="Verdana" w:hAnsi="Verdana" w:cs="Verdana"/>
          <w:lang w:val="en-GB" w:eastAsia="en-GB"/>
        </w:rPr>
        <w:t xml:space="preserve">mphasized the need to provide a “carrot” for submitters; community engagement and instructive feedback will be very important. </w:t>
      </w:r>
    </w:p>
    <w:p w14:paraId="28DDA245" w14:textId="77777777" w:rsidR="002653A3" w:rsidRPr="002653A3" w:rsidRDefault="002653A3" w:rsidP="00247AA7">
      <w:pPr>
        <w:spacing w:after="120" w:line="259" w:lineRule="auto"/>
        <w:rPr>
          <w:rFonts w:ascii="Verdana" w:eastAsia="Verdana" w:hAnsi="Verdana" w:cs="Verdana"/>
          <w:u w:val="single"/>
          <w:lang w:val="en-GB" w:eastAsia="en-GB"/>
        </w:rPr>
      </w:pPr>
      <w:r w:rsidRPr="002653A3">
        <w:rPr>
          <w:rFonts w:ascii="Verdana" w:eastAsia="Verdana" w:hAnsi="Verdana" w:cs="Verdana"/>
          <w:u w:val="single"/>
          <w:lang w:val="en-GB" w:eastAsia="en-GB"/>
        </w:rPr>
        <w:t>Commitments</w:t>
      </w:r>
    </w:p>
    <w:p w14:paraId="59A70210" w14:textId="77777777" w:rsidR="002653A3" w:rsidRPr="002653A3" w:rsidRDefault="00407393" w:rsidP="00247AA7">
      <w:pPr>
        <w:spacing w:after="120" w:line="259" w:lineRule="auto"/>
        <w:rPr>
          <w:rFonts w:ascii="Verdana" w:eastAsia="Verdana" w:hAnsi="Verdana" w:cs="Verdana"/>
          <w:lang w:val="en-GB" w:eastAsia="en-GB"/>
        </w:rPr>
      </w:pPr>
      <w:r>
        <w:rPr>
          <w:rFonts w:ascii="Verdana" w:eastAsia="Verdana" w:hAnsi="Verdana" w:cs="Verdana"/>
          <w:lang w:val="en-GB" w:eastAsia="en-GB"/>
        </w:rPr>
        <w:t xml:space="preserve">Johannes agreed to coordinate </w:t>
      </w:r>
      <w:r w:rsidR="00247AA7">
        <w:rPr>
          <w:rFonts w:ascii="Verdana" w:eastAsia="Verdana" w:hAnsi="Verdana" w:cs="Verdana"/>
          <w:lang w:val="en-GB" w:eastAsia="en-GB"/>
        </w:rPr>
        <w:t>next steps for this</w:t>
      </w:r>
      <w:r>
        <w:rPr>
          <w:rFonts w:ascii="Verdana" w:eastAsia="Verdana" w:hAnsi="Verdana" w:cs="Verdana"/>
          <w:lang w:val="en-GB" w:eastAsia="en-GB"/>
        </w:rPr>
        <w:t xml:space="preserve"> cluster.</w:t>
      </w:r>
    </w:p>
    <w:p w14:paraId="77070736" w14:textId="77777777" w:rsidR="00F936A6" w:rsidRDefault="00F936A6" w:rsidP="00247AA7">
      <w:pPr>
        <w:spacing w:after="120"/>
        <w:sectPr w:rsidR="00F936A6" w:rsidSect="006D6BE4">
          <w:pgSz w:w="11906" w:h="16838"/>
          <w:pgMar w:top="1440" w:right="1440" w:bottom="1008" w:left="1440" w:header="708" w:footer="708" w:gutter="0"/>
          <w:cols w:space="708"/>
          <w:docGrid w:linePitch="360"/>
        </w:sectPr>
      </w:pPr>
    </w:p>
    <w:tbl>
      <w:tblPr>
        <w:tblW w:w="0" w:type="auto"/>
        <w:tblInd w:w="98" w:type="dxa"/>
        <w:tblLayout w:type="fixed"/>
        <w:tblCellMar>
          <w:left w:w="10" w:type="dxa"/>
          <w:right w:w="10" w:type="dxa"/>
        </w:tblCellMar>
        <w:tblLook w:val="04A0" w:firstRow="1" w:lastRow="0" w:firstColumn="1" w:lastColumn="0" w:noHBand="0" w:noVBand="1"/>
      </w:tblPr>
      <w:tblGrid>
        <w:gridCol w:w="2780"/>
        <w:gridCol w:w="2810"/>
        <w:gridCol w:w="1710"/>
        <w:gridCol w:w="1458"/>
      </w:tblGrid>
      <w:tr w:rsidR="00F936A6" w:rsidRPr="00F936A6" w14:paraId="69D700DD"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C95EE"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Cluster Name</w:t>
            </w:r>
          </w:p>
          <w:p w14:paraId="6F00BA47"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72870"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Decision Making &amp; Governance</w:t>
            </w:r>
          </w:p>
        </w:tc>
      </w:tr>
      <w:tr w:rsidR="00F936A6" w:rsidRPr="00F936A6" w14:paraId="7229769E"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9169E"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Purpose</w:t>
            </w:r>
          </w:p>
          <w:p w14:paraId="26F5A0AA"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15793"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Propose and refine a governance and decision-making model</w:t>
            </w:r>
          </w:p>
        </w:tc>
      </w:tr>
      <w:tr w:rsidR="00F936A6" w:rsidRPr="00F936A6" w14:paraId="79170087"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891E5"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Team Members</w:t>
            </w:r>
          </w:p>
          <w:p w14:paraId="32C1D9D4"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E7979"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Kara et al.</w:t>
            </w:r>
          </w:p>
        </w:tc>
      </w:tr>
      <w:tr w:rsidR="00F936A6" w:rsidRPr="00F936A6" w14:paraId="79CD3A71"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C38A0"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Deliverables</w:t>
            </w:r>
          </w:p>
          <w:p w14:paraId="72951615"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D1A2B"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By-laws</w:t>
            </w:r>
          </w:p>
          <w:p w14:paraId="4661BBD0"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Organizational structure</w:t>
            </w:r>
          </w:p>
          <w:p w14:paraId="2E6EEC63"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Accountability plan (risk management, M&amp;E)</w:t>
            </w:r>
          </w:p>
          <w:p w14:paraId="706F52ED"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Communications plan</w:t>
            </w:r>
          </w:p>
        </w:tc>
      </w:tr>
      <w:tr w:rsidR="00F936A6" w:rsidRPr="00F936A6" w14:paraId="272D16CF"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7F411"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Assumptions</w:t>
            </w:r>
          </w:p>
          <w:p w14:paraId="506B031F"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39906"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Not-for-profit, open-access model</w:t>
            </w:r>
          </w:p>
          <w:p w14:paraId="6BF25012"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Demonstrated independence from vested interests with dominating agendas</w:t>
            </w:r>
          </w:p>
          <w:p w14:paraId="49F6BB06"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Likely organizational structure: Board of Trustees, Chief Executive, staff: fundraising officer, operations &amp; finance officer, communications &amp; development officer, human resources officer, special project lead.</w:t>
            </w:r>
          </w:p>
          <w:p w14:paraId="1971B205"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Begin with building own database with intention to bring in partner databases.</w:t>
            </w:r>
          </w:p>
          <w:p w14:paraId="39C71F51"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There will be incremental development phases: demonstration, initial build, enhancement/expansion</w:t>
            </w:r>
          </w:p>
          <w:p w14:paraId="2709346E" w14:textId="77777777" w:rsidR="00F936A6" w:rsidRPr="00F936A6" w:rsidRDefault="00F936A6" w:rsidP="00247AA7">
            <w:pPr>
              <w:spacing w:after="120" w:line="240" w:lineRule="auto"/>
              <w:ind w:left="374"/>
              <w:rPr>
                <w:rFonts w:ascii="Calibri" w:eastAsia="Calibri" w:hAnsi="Calibri" w:cs="Calibri"/>
                <w:szCs w:val="24"/>
                <w:lang w:eastAsia="ja-JP"/>
              </w:rPr>
            </w:pPr>
          </w:p>
        </w:tc>
      </w:tr>
      <w:tr w:rsidR="00F936A6" w:rsidRPr="00F936A6" w14:paraId="1C79D65B"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0DB8B"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Resources</w:t>
            </w:r>
          </w:p>
          <w:p w14:paraId="72831CE3"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835EA"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Lawyers</w:t>
            </w:r>
          </w:p>
          <w:p w14:paraId="0F3918D1" w14:textId="77777777" w:rsidR="00F936A6" w:rsidRPr="00934D95"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Accountants</w:t>
            </w:r>
          </w:p>
        </w:tc>
      </w:tr>
      <w:tr w:rsidR="00F936A6" w:rsidRPr="00F936A6" w14:paraId="721B2ABD"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11F07"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Responsibilities</w:t>
            </w:r>
          </w:p>
          <w:p w14:paraId="56B00B56"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FBA22"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Reporting on Budget and Accountability</w:t>
            </w:r>
          </w:p>
          <w:p w14:paraId="028486AB"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Convening cluster groups</w:t>
            </w:r>
          </w:p>
          <w:p w14:paraId="312EF935" w14:textId="77777777" w:rsidR="00F936A6" w:rsidRPr="00934D95"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Appointing staff</w:t>
            </w:r>
          </w:p>
        </w:tc>
      </w:tr>
      <w:tr w:rsidR="00F936A6" w:rsidRPr="00F936A6" w14:paraId="21D1B461"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38641" w14:textId="77777777" w:rsidR="00F936A6" w:rsidRPr="00F936A6" w:rsidRDefault="00F936A6" w:rsidP="00247AA7">
            <w:pPr>
              <w:spacing w:after="120" w:line="240" w:lineRule="auto"/>
              <w:rPr>
                <w:rFonts w:ascii="Verdana" w:eastAsia="Verdana" w:hAnsi="Verdana" w:cs="Verdana"/>
                <w:b/>
                <w:szCs w:val="24"/>
                <w:lang w:eastAsia="ja-JP"/>
              </w:rPr>
            </w:pPr>
            <w:r w:rsidRPr="00F936A6">
              <w:rPr>
                <w:rFonts w:ascii="Verdana" w:eastAsia="Verdana" w:hAnsi="Verdana" w:cs="Verdana"/>
                <w:b/>
                <w:szCs w:val="24"/>
                <w:lang w:eastAsia="ja-JP"/>
              </w:rPr>
              <w:t>Interdependencies with other clusters</w:t>
            </w:r>
          </w:p>
          <w:p w14:paraId="14822D2E" w14:textId="77777777" w:rsidR="00F936A6" w:rsidRPr="00F936A6" w:rsidRDefault="00F936A6" w:rsidP="00247AA7">
            <w:pPr>
              <w:spacing w:after="120" w:line="240" w:lineRule="auto"/>
              <w:rPr>
                <w:rFonts w:ascii="Cambria" w:eastAsia="MS Mincho" w:hAnsi="Cambria" w:cs="Times New Roman"/>
                <w:szCs w:val="24"/>
                <w:lang w:eastAsia="ja-JP"/>
              </w:rPr>
            </w:pPr>
          </w:p>
        </w:tc>
        <w:tc>
          <w:tcPr>
            <w:tcW w:w="5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BEEB6"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All</w:t>
            </w:r>
          </w:p>
        </w:tc>
      </w:tr>
      <w:tr w:rsidR="00F936A6" w:rsidRPr="00F936A6" w14:paraId="0A37D0D7"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01B52C" w14:textId="77777777" w:rsidR="00F936A6" w:rsidRPr="00F936A6" w:rsidRDefault="00F936A6" w:rsidP="00247AA7">
            <w:pPr>
              <w:spacing w:after="120" w:line="240" w:lineRule="auto"/>
              <w:rPr>
                <w:rFonts w:ascii="Cambria" w:eastAsia="MS Mincho" w:hAnsi="Cambria" w:cs="Times New Roman"/>
                <w:szCs w:val="24"/>
                <w:lang w:eastAsia="ja-JP"/>
              </w:rPr>
            </w:pPr>
            <w:r w:rsidRPr="00F936A6">
              <w:rPr>
                <w:rFonts w:ascii="Verdana" w:eastAsia="Verdana" w:hAnsi="Verdana" w:cs="Verdana"/>
                <w:b/>
                <w:szCs w:val="24"/>
                <w:lang w:eastAsia="ja-JP"/>
              </w:rPr>
              <w:t>Task</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01AD9" w14:textId="77777777" w:rsidR="00F936A6" w:rsidRPr="00F936A6" w:rsidRDefault="00F936A6" w:rsidP="00247AA7">
            <w:pPr>
              <w:numPr>
                <w:ilvl w:val="0"/>
                <w:numId w:val="38"/>
              </w:numPr>
              <w:spacing w:after="120" w:line="240" w:lineRule="auto"/>
              <w:ind w:left="374"/>
              <w:contextualSpacing/>
              <w:rPr>
                <w:rFonts w:ascii="Cambria" w:eastAsia="MS Mincho" w:hAnsi="Cambria" w:cs="Times New Roman"/>
                <w:szCs w:val="24"/>
                <w:lang w:eastAsia="ja-JP"/>
              </w:rPr>
            </w:pPr>
            <w:r w:rsidRPr="00F936A6">
              <w:rPr>
                <w:rFonts w:ascii="Verdana" w:eastAsia="Verdana" w:hAnsi="Verdana" w:cs="Verdana"/>
                <w:b/>
                <w:szCs w:val="24"/>
                <w:lang w:eastAsia="ja-JP"/>
              </w:rPr>
              <w:t>Deliverable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2C3B6" w14:textId="77777777" w:rsidR="00F936A6" w:rsidRPr="00F936A6" w:rsidRDefault="00F936A6" w:rsidP="00247AA7">
            <w:pPr>
              <w:numPr>
                <w:ilvl w:val="0"/>
                <w:numId w:val="38"/>
              </w:numPr>
              <w:spacing w:after="120" w:line="240" w:lineRule="auto"/>
              <w:ind w:left="374"/>
              <w:contextualSpacing/>
              <w:rPr>
                <w:rFonts w:ascii="Cambria" w:eastAsia="MS Mincho" w:hAnsi="Cambria" w:cs="Times New Roman"/>
                <w:szCs w:val="24"/>
                <w:lang w:eastAsia="ja-JP"/>
              </w:rPr>
            </w:pPr>
            <w:r w:rsidRPr="00F936A6">
              <w:rPr>
                <w:rFonts w:ascii="Verdana" w:eastAsia="Verdana" w:hAnsi="Verdana" w:cs="Verdana"/>
                <w:b/>
                <w:szCs w:val="24"/>
                <w:lang w:eastAsia="ja-JP"/>
              </w:rPr>
              <w:t>Who</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ADE88" w14:textId="77777777" w:rsidR="00F936A6" w:rsidRPr="00F936A6" w:rsidRDefault="00F936A6" w:rsidP="00247AA7">
            <w:pPr>
              <w:numPr>
                <w:ilvl w:val="0"/>
                <w:numId w:val="38"/>
              </w:numPr>
              <w:spacing w:after="120" w:line="240" w:lineRule="auto"/>
              <w:ind w:left="374"/>
              <w:contextualSpacing/>
              <w:rPr>
                <w:rFonts w:ascii="Cambria" w:eastAsia="MS Mincho" w:hAnsi="Cambria" w:cs="Times New Roman"/>
                <w:szCs w:val="24"/>
                <w:lang w:eastAsia="ja-JP"/>
              </w:rPr>
            </w:pPr>
            <w:r w:rsidRPr="00F936A6">
              <w:rPr>
                <w:rFonts w:ascii="Verdana" w:eastAsia="Verdana" w:hAnsi="Verdana" w:cs="Verdana"/>
                <w:b/>
                <w:szCs w:val="24"/>
                <w:lang w:eastAsia="ja-JP"/>
              </w:rPr>
              <w:t>When</w:t>
            </w:r>
          </w:p>
        </w:tc>
      </w:tr>
      <w:tr w:rsidR="00F936A6" w:rsidRPr="00F936A6" w14:paraId="04D883D3"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37BE2" w14:textId="77777777" w:rsidR="00F936A6" w:rsidRPr="00F936A6" w:rsidRDefault="00F936A6" w:rsidP="00247AA7">
            <w:pPr>
              <w:spacing w:after="120" w:line="240" w:lineRule="auto"/>
              <w:rPr>
                <w:rFonts w:ascii="Calibri" w:eastAsia="Calibri" w:hAnsi="Calibri" w:cs="Calibri"/>
                <w:i/>
                <w:szCs w:val="24"/>
                <w:lang w:eastAsia="ja-JP"/>
              </w:rPr>
            </w:pPr>
            <w:r w:rsidRPr="00F936A6">
              <w:rPr>
                <w:rFonts w:ascii="Calibri" w:eastAsia="Calibri" w:hAnsi="Calibri" w:cs="Calibri"/>
                <w:szCs w:val="24"/>
                <w:lang w:eastAsia="ja-JP"/>
              </w:rPr>
              <w:t>Decide if ArchEE should be registered in the U.S. (Delaware, California?)</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C45449"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Filing</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E23D6C"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Governance</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5B4E51"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6 months</w:t>
            </w:r>
          </w:p>
        </w:tc>
      </w:tr>
      <w:tr w:rsidR="00F936A6" w:rsidRPr="00F936A6" w14:paraId="5E36B9A7"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5D5A7"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Develop timeline and structure for founding organization phase, the stabilization phase, and then the governance phase</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220A48"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Organizational development plan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16937"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Governance</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E2823"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3 months</w:t>
            </w:r>
          </w:p>
        </w:tc>
      </w:tr>
      <w:tr w:rsidR="00F936A6" w:rsidRPr="00F936A6" w14:paraId="4DB46272"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D2DEE"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Define firewall between funders and governance, e.g., funders do not serve on board of trustees, rules for entertaining ideas from funders</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803BE"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Bylaws</w:t>
            </w:r>
          </w:p>
          <w:p w14:paraId="2894424D"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Conflict of interest statements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0593E"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Governance</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C79A1"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3 months</w:t>
            </w:r>
          </w:p>
          <w:p w14:paraId="6542C60A"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6 months</w:t>
            </w:r>
          </w:p>
        </w:tc>
      </w:tr>
      <w:tr w:rsidR="00F936A6" w:rsidRPr="00F936A6" w14:paraId="4ECB1258"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19013"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Work with Funding group to decide how governance accommodates but remains independent from funding sources</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0E884"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Bylaws (see above)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4F1F5"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33452"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r>
      <w:tr w:rsidR="00F936A6" w:rsidRPr="00F936A6" w14:paraId="77BB4F69"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8B8AD1"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Convene a working group to find preliminary funding</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94D65"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Development strategy</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ACA86"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Finance and communications</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83E50"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6 months</w:t>
            </w:r>
          </w:p>
        </w:tc>
      </w:tr>
      <w:tr w:rsidR="00F936A6" w:rsidRPr="00F936A6" w14:paraId="38C3EFD9"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272DE"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Work with funding group to hire development officer</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D9513"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CDF5B"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817DCD"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r>
      <w:tr w:rsidR="00F936A6" w:rsidRPr="00F936A6" w14:paraId="329C6188"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53185"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Work with IT to decide which IT structures are in-house, outsourced, collaborated</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9A56A"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BB523"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0F38D"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r>
      <w:tr w:rsidR="00F936A6" w:rsidRPr="00F936A6" w14:paraId="3DD259D6"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67B3E"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Work with IT to ensure quality assurance</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2D562"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104F6"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A85503"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p>
        </w:tc>
      </w:tr>
      <w:tr w:rsidR="00F936A6" w:rsidRPr="00F936A6" w14:paraId="592540E2" w14:textId="77777777" w:rsidTr="008D1DFD">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D496C" w14:textId="77777777" w:rsidR="00F936A6" w:rsidRPr="00F936A6" w:rsidRDefault="00F936A6" w:rsidP="00247AA7">
            <w:pPr>
              <w:spacing w:after="120" w:line="240" w:lineRule="auto"/>
              <w:rPr>
                <w:rFonts w:ascii="Calibri" w:eastAsia="Calibri" w:hAnsi="Calibri" w:cs="Calibri"/>
                <w:szCs w:val="24"/>
                <w:lang w:eastAsia="ja-JP"/>
              </w:rPr>
            </w:pPr>
            <w:r w:rsidRPr="00F936A6">
              <w:rPr>
                <w:rFonts w:ascii="Calibri" w:eastAsia="Calibri" w:hAnsi="Calibri" w:cs="Calibri"/>
                <w:szCs w:val="24"/>
                <w:lang w:eastAsia="ja-JP"/>
              </w:rPr>
              <w:t xml:space="preserve">Convene check-ins for clusters </w:t>
            </w:r>
          </w:p>
        </w:tc>
        <w:tc>
          <w:tcPr>
            <w:tcW w:w="2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6968A"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Conference call</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A11F6"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Governance</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FDE6F" w14:textId="77777777" w:rsidR="00F936A6" w:rsidRPr="00F936A6" w:rsidRDefault="00F936A6" w:rsidP="00247AA7">
            <w:pPr>
              <w:numPr>
                <w:ilvl w:val="0"/>
                <w:numId w:val="38"/>
              </w:numPr>
              <w:spacing w:after="120" w:line="240" w:lineRule="auto"/>
              <w:ind w:left="374"/>
              <w:contextualSpacing/>
              <w:rPr>
                <w:rFonts w:ascii="Calibri" w:eastAsia="Calibri" w:hAnsi="Calibri" w:cs="Calibri"/>
                <w:szCs w:val="24"/>
                <w:lang w:eastAsia="ja-JP"/>
              </w:rPr>
            </w:pPr>
            <w:r w:rsidRPr="00F936A6">
              <w:rPr>
                <w:rFonts w:ascii="Calibri" w:eastAsia="Calibri" w:hAnsi="Calibri" w:cs="Calibri"/>
                <w:szCs w:val="24"/>
                <w:lang w:eastAsia="ja-JP"/>
              </w:rPr>
              <w:t>ongoing</w:t>
            </w:r>
          </w:p>
        </w:tc>
      </w:tr>
    </w:tbl>
    <w:p w14:paraId="053701E9" w14:textId="77777777" w:rsidR="00F936A6" w:rsidRPr="00F936A6" w:rsidRDefault="00F936A6" w:rsidP="00247AA7">
      <w:pPr>
        <w:spacing w:after="120" w:line="259" w:lineRule="auto"/>
        <w:rPr>
          <w:rFonts w:ascii="Verdana" w:eastAsia="Verdana" w:hAnsi="Verdana" w:cs="Verdana"/>
          <w:szCs w:val="24"/>
          <w:lang w:eastAsia="ja-JP"/>
        </w:rPr>
      </w:pPr>
    </w:p>
    <w:p w14:paraId="2A50F906" w14:textId="77777777" w:rsidR="00F936A6" w:rsidRPr="00F936A6" w:rsidRDefault="00F936A6" w:rsidP="00247AA7">
      <w:pPr>
        <w:spacing w:after="120" w:line="259" w:lineRule="auto"/>
        <w:rPr>
          <w:rFonts w:ascii="Verdana" w:eastAsia="Verdana" w:hAnsi="Verdana" w:cs="Verdana"/>
          <w:szCs w:val="24"/>
          <w:u w:val="single"/>
          <w:lang w:eastAsia="ja-JP"/>
        </w:rPr>
      </w:pPr>
      <w:r w:rsidRPr="00F936A6">
        <w:rPr>
          <w:rFonts w:ascii="Verdana" w:eastAsia="Verdana" w:hAnsi="Verdana" w:cs="Verdana"/>
          <w:szCs w:val="24"/>
          <w:u w:val="single"/>
          <w:lang w:eastAsia="ja-JP"/>
        </w:rPr>
        <w:t>Questions/Follow-up</w:t>
      </w:r>
    </w:p>
    <w:p w14:paraId="7F6E298D" w14:textId="77777777" w:rsidR="004440B9" w:rsidRDefault="00F936A6" w:rsidP="004440B9">
      <w:pPr>
        <w:pStyle w:val="ListParagraph"/>
        <w:numPr>
          <w:ilvl w:val="0"/>
          <w:numId w:val="46"/>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 xml:space="preserve">Many assumed that we are forming an organization. </w:t>
      </w:r>
    </w:p>
    <w:p w14:paraId="403D0647" w14:textId="77777777" w:rsidR="004440B9" w:rsidRDefault="00F936A6" w:rsidP="004440B9">
      <w:pPr>
        <w:pStyle w:val="ListParagraph"/>
        <w:numPr>
          <w:ilvl w:val="0"/>
          <w:numId w:val="46"/>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 xml:space="preserve">There are numerous options for this including a corporate structure, distributed ownership, a project of an existing organization/housed within an existing entity, a consortium model, or within a university setting. </w:t>
      </w:r>
    </w:p>
    <w:p w14:paraId="0026959B" w14:textId="77777777" w:rsidR="004440B9" w:rsidRDefault="004440B9" w:rsidP="004440B9">
      <w:pPr>
        <w:pStyle w:val="ListParagraph"/>
        <w:numPr>
          <w:ilvl w:val="0"/>
          <w:numId w:val="46"/>
        </w:numPr>
        <w:spacing w:after="120" w:line="259" w:lineRule="auto"/>
        <w:rPr>
          <w:rFonts w:ascii="Verdana" w:eastAsia="Verdana" w:hAnsi="Verdana" w:cs="Verdana"/>
          <w:szCs w:val="24"/>
          <w:lang w:eastAsia="ja-JP"/>
        </w:rPr>
      </w:pPr>
      <w:r>
        <w:rPr>
          <w:rFonts w:ascii="Verdana" w:eastAsia="Verdana" w:hAnsi="Verdana" w:cs="Verdana"/>
          <w:szCs w:val="24"/>
          <w:lang w:eastAsia="ja-JP"/>
        </w:rPr>
        <w:t>E</w:t>
      </w:r>
      <w:r w:rsidR="00F936A6" w:rsidRPr="004440B9">
        <w:rPr>
          <w:rFonts w:ascii="Verdana" w:eastAsia="Verdana" w:hAnsi="Verdana" w:cs="Verdana"/>
          <w:szCs w:val="24"/>
          <w:lang w:eastAsia="ja-JP"/>
        </w:rPr>
        <w:t xml:space="preserve">ven within an existing organization ArchEE would need its own structure, governance policy, and board. </w:t>
      </w:r>
    </w:p>
    <w:p w14:paraId="63461D8B" w14:textId="77777777" w:rsidR="00F936A6" w:rsidRPr="004440B9" w:rsidRDefault="00F936A6" w:rsidP="004440B9">
      <w:pPr>
        <w:pStyle w:val="ListParagraph"/>
        <w:numPr>
          <w:ilvl w:val="0"/>
          <w:numId w:val="46"/>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 xml:space="preserve">The university setting option could potentially compromise ArchEE’s longevity if particular researchers using the repository leave. </w:t>
      </w:r>
    </w:p>
    <w:p w14:paraId="13E84D38" w14:textId="77777777" w:rsidR="004440B9" w:rsidRDefault="004440B9" w:rsidP="004440B9">
      <w:pPr>
        <w:pStyle w:val="ListParagraph"/>
        <w:numPr>
          <w:ilvl w:val="0"/>
          <w:numId w:val="47"/>
        </w:numPr>
        <w:spacing w:after="120" w:line="259" w:lineRule="auto"/>
        <w:rPr>
          <w:rFonts w:ascii="Verdana" w:eastAsia="Verdana" w:hAnsi="Verdana" w:cs="Verdana"/>
          <w:szCs w:val="24"/>
          <w:lang w:eastAsia="ja-JP"/>
        </w:rPr>
      </w:pPr>
      <w:r>
        <w:rPr>
          <w:rFonts w:ascii="Verdana" w:eastAsia="Verdana" w:hAnsi="Verdana" w:cs="Verdana"/>
          <w:szCs w:val="24"/>
          <w:lang w:eastAsia="ja-JP"/>
        </w:rPr>
        <w:t>The cluster</w:t>
      </w:r>
      <w:r w:rsidR="00F936A6" w:rsidRPr="004440B9">
        <w:rPr>
          <w:rFonts w:ascii="Verdana" w:eastAsia="Verdana" w:hAnsi="Verdana" w:cs="Verdana"/>
          <w:szCs w:val="24"/>
          <w:lang w:eastAsia="ja-JP"/>
        </w:rPr>
        <w:t xml:space="preserve"> would like to have a call in six weeks for the group to check in on these various tasks. </w:t>
      </w:r>
    </w:p>
    <w:p w14:paraId="51E71889" w14:textId="77777777" w:rsidR="004440B9" w:rsidRDefault="00F936A6" w:rsidP="00247AA7">
      <w:pPr>
        <w:pStyle w:val="ListParagraph"/>
        <w:numPr>
          <w:ilvl w:val="0"/>
          <w:numId w:val="47"/>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 xml:space="preserve">Matt has six-eight briefings to give to people who would have liked to attend the workshop; some of them might like to join the future planning process. </w:t>
      </w:r>
    </w:p>
    <w:p w14:paraId="29A52CA4" w14:textId="77777777" w:rsidR="00F936A6" w:rsidRPr="004440B9" w:rsidRDefault="00F936A6" w:rsidP="00247AA7">
      <w:pPr>
        <w:pStyle w:val="ListParagraph"/>
        <w:numPr>
          <w:ilvl w:val="0"/>
          <w:numId w:val="47"/>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 xml:space="preserve">The EU or UK might also be an option for where to base ArchEE. </w:t>
      </w:r>
    </w:p>
    <w:p w14:paraId="40AE667F" w14:textId="77777777" w:rsidR="00F936A6" w:rsidRPr="00F936A6" w:rsidRDefault="00F936A6" w:rsidP="00247AA7">
      <w:pPr>
        <w:spacing w:after="120" w:line="259" w:lineRule="auto"/>
        <w:rPr>
          <w:rFonts w:ascii="Verdana" w:eastAsia="Verdana" w:hAnsi="Verdana" w:cs="Verdana"/>
          <w:szCs w:val="24"/>
          <w:u w:val="single"/>
          <w:lang w:eastAsia="ja-JP"/>
        </w:rPr>
      </w:pPr>
      <w:r w:rsidRPr="00F936A6">
        <w:rPr>
          <w:rFonts w:ascii="Verdana" w:eastAsia="Verdana" w:hAnsi="Verdana" w:cs="Verdana"/>
          <w:szCs w:val="24"/>
          <w:u w:val="single"/>
          <w:lang w:eastAsia="ja-JP"/>
        </w:rPr>
        <w:t>Commitments</w:t>
      </w:r>
    </w:p>
    <w:p w14:paraId="7D9EE495" w14:textId="781E78A3" w:rsidR="00F936A6" w:rsidRPr="00F936A6" w:rsidRDefault="004440B9" w:rsidP="00247AA7">
      <w:pPr>
        <w:spacing w:after="120" w:line="259" w:lineRule="auto"/>
        <w:rPr>
          <w:rFonts w:ascii="Verdana" w:eastAsia="Verdana" w:hAnsi="Verdana" w:cs="Verdana"/>
          <w:szCs w:val="24"/>
          <w:lang w:eastAsia="ja-JP"/>
        </w:rPr>
      </w:pPr>
      <w:r>
        <w:rPr>
          <w:rFonts w:ascii="Verdana" w:eastAsia="Verdana" w:hAnsi="Verdana" w:cs="Verdana"/>
          <w:szCs w:val="24"/>
          <w:lang w:eastAsia="ja-JP"/>
        </w:rPr>
        <w:t xml:space="preserve">Kara agreed to help foster the </w:t>
      </w:r>
      <w:r w:rsidR="006D6BE4">
        <w:rPr>
          <w:rFonts w:ascii="Verdana" w:eastAsia="Verdana" w:hAnsi="Verdana" w:cs="Verdana"/>
          <w:szCs w:val="24"/>
          <w:lang w:eastAsia="ja-JP"/>
        </w:rPr>
        <w:t>ongoing</w:t>
      </w:r>
      <w:r>
        <w:rPr>
          <w:rFonts w:ascii="Verdana" w:eastAsia="Verdana" w:hAnsi="Verdana" w:cs="Verdana"/>
          <w:szCs w:val="24"/>
          <w:lang w:eastAsia="ja-JP"/>
        </w:rPr>
        <w:t xml:space="preserve"> conversation in this cluster, but cannot commit to leading the effort. This cluster will need </w:t>
      </w:r>
      <w:r w:rsidR="00332165">
        <w:rPr>
          <w:rFonts w:ascii="Verdana" w:eastAsia="Verdana" w:hAnsi="Verdana" w:cs="Verdana"/>
          <w:szCs w:val="24"/>
          <w:lang w:eastAsia="ja-JP"/>
        </w:rPr>
        <w:t>additional support and commitment</w:t>
      </w:r>
      <w:r>
        <w:rPr>
          <w:rFonts w:ascii="Verdana" w:eastAsia="Verdana" w:hAnsi="Verdana" w:cs="Verdana"/>
          <w:szCs w:val="24"/>
          <w:lang w:eastAsia="ja-JP"/>
        </w:rPr>
        <w:t xml:space="preserve"> from others</w:t>
      </w:r>
      <w:r w:rsidR="00332165">
        <w:rPr>
          <w:rFonts w:ascii="Verdana" w:eastAsia="Verdana" w:hAnsi="Verdana" w:cs="Verdana"/>
          <w:szCs w:val="24"/>
          <w:lang w:eastAsia="ja-JP"/>
        </w:rPr>
        <w:t xml:space="preserve"> in the near future</w:t>
      </w:r>
      <w:r w:rsidR="00F936A6" w:rsidRPr="00F936A6">
        <w:rPr>
          <w:rFonts w:ascii="Verdana" w:eastAsia="Verdana" w:hAnsi="Verdana" w:cs="Verdana"/>
          <w:szCs w:val="24"/>
          <w:lang w:eastAsia="ja-JP"/>
        </w:rPr>
        <w:t xml:space="preserve">. </w:t>
      </w:r>
    </w:p>
    <w:p w14:paraId="53B42F26" w14:textId="77777777" w:rsidR="00F936A6" w:rsidRPr="00F936A6" w:rsidRDefault="00F936A6" w:rsidP="00247AA7">
      <w:pPr>
        <w:spacing w:after="120" w:line="259" w:lineRule="auto"/>
        <w:rPr>
          <w:rFonts w:ascii="Verdana" w:eastAsia="Verdana" w:hAnsi="Verdana" w:cs="Verdana"/>
          <w:szCs w:val="24"/>
          <w:lang w:eastAsia="ja-JP"/>
        </w:rPr>
      </w:pPr>
    </w:p>
    <w:p w14:paraId="4281AAEF" w14:textId="77777777" w:rsidR="004440B9" w:rsidRDefault="004440B9" w:rsidP="00247AA7">
      <w:pPr>
        <w:spacing w:after="120"/>
        <w:sectPr w:rsidR="004440B9" w:rsidSect="006D6BE4">
          <w:pgSz w:w="12240" w:h="15840"/>
          <w:pgMar w:top="1440" w:right="1800" w:bottom="1008" w:left="1800" w:header="720" w:footer="720" w:gutter="0"/>
          <w:cols w:space="720"/>
          <w:docGrid w:linePitch="360"/>
        </w:sectPr>
      </w:pPr>
    </w:p>
    <w:tbl>
      <w:tblPr>
        <w:tblW w:w="0" w:type="auto"/>
        <w:tblInd w:w="98" w:type="dxa"/>
        <w:tblCellMar>
          <w:left w:w="10" w:type="dxa"/>
          <w:right w:w="10" w:type="dxa"/>
        </w:tblCellMar>
        <w:tblLook w:val="0000" w:firstRow="0" w:lastRow="0" w:firstColumn="0" w:lastColumn="0" w:noHBand="0" w:noVBand="0"/>
      </w:tblPr>
      <w:tblGrid>
        <w:gridCol w:w="3160"/>
        <w:gridCol w:w="2970"/>
        <w:gridCol w:w="990"/>
        <w:gridCol w:w="2358"/>
      </w:tblGrid>
      <w:tr w:rsidR="00636D5E" w:rsidRPr="00636D5E" w14:paraId="71252EEB"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75C68"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Cluster Name</w:t>
            </w:r>
          </w:p>
          <w:p w14:paraId="7AF0C37D"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89E15"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IT Options / Designs</w:t>
            </w:r>
          </w:p>
        </w:tc>
      </w:tr>
      <w:tr w:rsidR="00636D5E" w:rsidRPr="00636D5E" w14:paraId="33A6AC33"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5DC6B"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Purpose</w:t>
            </w:r>
          </w:p>
          <w:p w14:paraId="3C65BB3B"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C8F6A"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To scope technical options to meet ArchEE requirements and support decision-making on those options. Work closely with technical partners to implement design and development.</w:t>
            </w:r>
          </w:p>
        </w:tc>
      </w:tr>
      <w:tr w:rsidR="00636D5E" w:rsidRPr="00636D5E" w14:paraId="3532F003"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290070"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Team Members</w:t>
            </w:r>
          </w:p>
          <w:p w14:paraId="6C028F58"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207D3"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Shari, Gabi, Neal</w:t>
            </w:r>
          </w:p>
        </w:tc>
      </w:tr>
      <w:tr w:rsidR="00636D5E" w:rsidRPr="00636D5E" w14:paraId="0B53E799"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2E6C11"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Deliverables</w:t>
            </w:r>
          </w:p>
          <w:p w14:paraId="55F4C53B"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F486B" w14:textId="77777777" w:rsidR="00636D5E" w:rsidRPr="00636D5E" w:rsidRDefault="00636D5E" w:rsidP="00247AA7">
            <w:pPr>
              <w:numPr>
                <w:ilvl w:val="0"/>
                <w:numId w:val="39"/>
              </w:numPr>
              <w:spacing w:after="120" w:line="240" w:lineRule="auto"/>
              <w:contextualSpacing/>
              <w:rPr>
                <w:rFonts w:ascii="Calibri" w:eastAsia="Calibri" w:hAnsi="Calibri" w:cs="Calibri"/>
              </w:rPr>
            </w:pPr>
            <w:r w:rsidRPr="00636D5E">
              <w:rPr>
                <w:rFonts w:ascii="Calibri" w:eastAsia="Calibri" w:hAnsi="Calibri" w:cs="Calibri"/>
              </w:rPr>
              <w:t>IT Options</w:t>
            </w:r>
          </w:p>
          <w:p w14:paraId="58C9FE7F" w14:textId="77777777" w:rsidR="00636D5E" w:rsidRPr="00636D5E" w:rsidRDefault="00636D5E" w:rsidP="00247AA7">
            <w:pPr>
              <w:numPr>
                <w:ilvl w:val="0"/>
                <w:numId w:val="39"/>
              </w:numPr>
              <w:spacing w:after="120" w:line="240" w:lineRule="auto"/>
              <w:contextualSpacing/>
              <w:rPr>
                <w:rFonts w:ascii="Calibri" w:eastAsia="Calibri" w:hAnsi="Calibri" w:cs="Calibri"/>
              </w:rPr>
            </w:pPr>
            <w:r w:rsidRPr="00636D5E">
              <w:rPr>
                <w:rFonts w:ascii="Calibri" w:eastAsia="Calibri" w:hAnsi="Calibri" w:cs="Calibri"/>
              </w:rPr>
              <w:t>Milestones and timeline (roadmap)</w:t>
            </w:r>
          </w:p>
          <w:p w14:paraId="58352EDE" w14:textId="77777777" w:rsidR="00636D5E" w:rsidRPr="00636D5E" w:rsidRDefault="00636D5E" w:rsidP="00247AA7">
            <w:pPr>
              <w:numPr>
                <w:ilvl w:val="0"/>
                <w:numId w:val="39"/>
              </w:numPr>
              <w:spacing w:after="120" w:line="240" w:lineRule="auto"/>
              <w:contextualSpacing/>
              <w:rPr>
                <w:rFonts w:ascii="Calibri" w:eastAsia="Calibri" w:hAnsi="Calibri" w:cs="Calibri"/>
              </w:rPr>
            </w:pPr>
            <w:r w:rsidRPr="00636D5E">
              <w:rPr>
                <w:rFonts w:ascii="Calibri" w:eastAsia="Calibri" w:hAnsi="Calibri" w:cs="Calibri"/>
              </w:rPr>
              <w:t>Implementation</w:t>
            </w:r>
          </w:p>
        </w:tc>
      </w:tr>
      <w:tr w:rsidR="00636D5E" w:rsidRPr="00636D5E" w14:paraId="31CCBE41"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8901B"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Assumptions</w:t>
            </w:r>
          </w:p>
          <w:p w14:paraId="70ED2623"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CEDBF"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Clear decision maker at all stages</w:t>
            </w:r>
          </w:p>
          <w:p w14:paraId="3A999AEB"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Hire external technical partner(s)</w:t>
            </w:r>
          </w:p>
          <w:p w14:paraId="31D8FDBE"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 xml:space="preserve">Clear budget and funding sources </w:t>
            </w:r>
          </w:p>
          <w:p w14:paraId="6C8B29BA"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Content and curation are handled outside the IT functions</w:t>
            </w:r>
          </w:p>
        </w:tc>
      </w:tr>
      <w:tr w:rsidR="00636D5E" w:rsidRPr="00636D5E" w14:paraId="068BCC34"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AB9CDB"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Resources</w:t>
            </w:r>
          </w:p>
          <w:p w14:paraId="50AD3DD9"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A81D4" w14:textId="77777777" w:rsidR="00636D5E" w:rsidRPr="00636D5E" w:rsidRDefault="00636D5E" w:rsidP="00247AA7">
            <w:pPr>
              <w:numPr>
                <w:ilvl w:val="0"/>
                <w:numId w:val="42"/>
              </w:numPr>
              <w:spacing w:after="120" w:line="240" w:lineRule="auto"/>
              <w:contextualSpacing/>
              <w:rPr>
                <w:rFonts w:ascii="Calibri" w:eastAsia="Calibri" w:hAnsi="Calibri" w:cs="Calibri"/>
              </w:rPr>
            </w:pPr>
            <w:r w:rsidRPr="00636D5E">
              <w:rPr>
                <w:rFonts w:ascii="Calibri" w:eastAsia="Calibri" w:hAnsi="Calibri" w:cs="Calibri"/>
              </w:rPr>
              <w:t>Funding</w:t>
            </w:r>
          </w:p>
          <w:p w14:paraId="76C36D3E" w14:textId="77777777" w:rsidR="00636D5E" w:rsidRPr="00636D5E" w:rsidRDefault="00636D5E" w:rsidP="00247AA7">
            <w:pPr>
              <w:numPr>
                <w:ilvl w:val="0"/>
                <w:numId w:val="42"/>
              </w:numPr>
              <w:spacing w:after="120" w:line="240" w:lineRule="auto"/>
              <w:contextualSpacing/>
              <w:rPr>
                <w:rFonts w:ascii="Calibri" w:eastAsia="Calibri" w:hAnsi="Calibri" w:cs="Calibri"/>
              </w:rPr>
            </w:pPr>
            <w:r w:rsidRPr="00636D5E">
              <w:rPr>
                <w:rFonts w:ascii="Calibri" w:eastAsia="Calibri" w:hAnsi="Calibri" w:cs="Calibri"/>
              </w:rPr>
              <w:t>Time</w:t>
            </w:r>
          </w:p>
          <w:p w14:paraId="4242CB73" w14:textId="77777777" w:rsidR="00636D5E" w:rsidRPr="00636D5E" w:rsidRDefault="00636D5E" w:rsidP="00247AA7">
            <w:pPr>
              <w:numPr>
                <w:ilvl w:val="0"/>
                <w:numId w:val="42"/>
              </w:numPr>
              <w:spacing w:after="120" w:line="240" w:lineRule="auto"/>
              <w:contextualSpacing/>
              <w:rPr>
                <w:rFonts w:ascii="Calibri" w:eastAsia="Calibri" w:hAnsi="Calibri" w:cs="Calibri"/>
              </w:rPr>
            </w:pPr>
            <w:r w:rsidRPr="00636D5E">
              <w:rPr>
                <w:rFonts w:ascii="Calibri" w:eastAsia="Calibri" w:hAnsi="Calibri" w:cs="Calibri"/>
              </w:rPr>
              <w:t>Staff</w:t>
            </w:r>
          </w:p>
          <w:p w14:paraId="1783D239" w14:textId="77777777" w:rsidR="00636D5E" w:rsidRPr="00636D5E" w:rsidRDefault="00636D5E" w:rsidP="00247AA7">
            <w:pPr>
              <w:numPr>
                <w:ilvl w:val="0"/>
                <w:numId w:val="42"/>
              </w:numPr>
              <w:spacing w:after="120" w:line="240" w:lineRule="auto"/>
              <w:contextualSpacing/>
              <w:rPr>
                <w:rFonts w:ascii="Calibri" w:eastAsia="Calibri" w:hAnsi="Calibri" w:cs="Calibri"/>
              </w:rPr>
            </w:pPr>
            <w:r w:rsidRPr="00636D5E">
              <w:rPr>
                <w:rFonts w:ascii="Calibri" w:eastAsia="Calibri" w:hAnsi="Calibri" w:cs="Calibri"/>
              </w:rPr>
              <w:t>Content</w:t>
            </w:r>
          </w:p>
          <w:p w14:paraId="37248736" w14:textId="77777777" w:rsidR="00636D5E" w:rsidRDefault="00636D5E" w:rsidP="00247AA7">
            <w:pPr>
              <w:numPr>
                <w:ilvl w:val="0"/>
                <w:numId w:val="42"/>
              </w:numPr>
              <w:spacing w:after="120" w:line="240" w:lineRule="auto"/>
              <w:contextualSpacing/>
              <w:rPr>
                <w:rFonts w:ascii="Calibri" w:eastAsia="Calibri" w:hAnsi="Calibri" w:cs="Calibri"/>
              </w:rPr>
            </w:pPr>
            <w:r w:rsidRPr="00636D5E">
              <w:rPr>
                <w:rFonts w:ascii="Calibri" w:eastAsia="Calibri" w:hAnsi="Calibri" w:cs="Calibri"/>
              </w:rPr>
              <w:t>Stakeholder engagement</w:t>
            </w:r>
          </w:p>
          <w:p w14:paraId="0F63E66E" w14:textId="77777777" w:rsidR="004440B9" w:rsidRPr="00636D5E" w:rsidRDefault="004440B9" w:rsidP="00247AA7">
            <w:pPr>
              <w:numPr>
                <w:ilvl w:val="0"/>
                <w:numId w:val="42"/>
              </w:numPr>
              <w:spacing w:after="120" w:line="240" w:lineRule="auto"/>
              <w:contextualSpacing/>
              <w:rPr>
                <w:rFonts w:ascii="Calibri" w:eastAsia="Calibri" w:hAnsi="Calibri" w:cs="Calibri"/>
              </w:rPr>
            </w:pPr>
            <w:r>
              <w:rPr>
                <w:rFonts w:ascii="Calibri" w:eastAsia="Calibri" w:hAnsi="Calibri" w:cs="Calibri"/>
              </w:rPr>
              <w:t>IT Infrastructure</w:t>
            </w:r>
          </w:p>
        </w:tc>
      </w:tr>
      <w:tr w:rsidR="00636D5E" w:rsidRPr="00636D5E" w14:paraId="6DEC5998"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589E2"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Responsibilities</w:t>
            </w:r>
          </w:p>
          <w:p w14:paraId="07277647"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126BC" w14:textId="77777777" w:rsidR="00636D5E" w:rsidRPr="00636D5E" w:rsidRDefault="00636D5E" w:rsidP="00247AA7">
            <w:pPr>
              <w:numPr>
                <w:ilvl w:val="0"/>
                <w:numId w:val="41"/>
              </w:numPr>
              <w:spacing w:after="120" w:line="240" w:lineRule="auto"/>
              <w:contextualSpacing/>
              <w:rPr>
                <w:rFonts w:ascii="Calibri" w:eastAsia="Calibri" w:hAnsi="Calibri" w:cs="Calibri"/>
              </w:rPr>
            </w:pPr>
            <w:r w:rsidRPr="00636D5E">
              <w:rPr>
                <w:rFonts w:ascii="Calibri" w:eastAsia="Calibri" w:hAnsi="Calibri" w:cs="Calibri"/>
              </w:rPr>
              <w:t>Ensuring the designs and features reflect group decisions</w:t>
            </w:r>
          </w:p>
          <w:p w14:paraId="3167C2D4" w14:textId="77777777" w:rsidR="00636D5E" w:rsidRPr="00636D5E" w:rsidRDefault="00636D5E" w:rsidP="00247AA7">
            <w:pPr>
              <w:numPr>
                <w:ilvl w:val="0"/>
                <w:numId w:val="41"/>
              </w:numPr>
              <w:spacing w:after="120" w:line="240" w:lineRule="auto"/>
              <w:contextualSpacing/>
              <w:rPr>
                <w:rFonts w:ascii="Calibri" w:eastAsia="Calibri" w:hAnsi="Calibri" w:cs="Calibri"/>
              </w:rPr>
            </w:pPr>
            <w:r w:rsidRPr="00636D5E">
              <w:rPr>
                <w:rFonts w:ascii="Calibri" w:eastAsia="Calibri" w:hAnsi="Calibri" w:cs="Calibri"/>
              </w:rPr>
              <w:t>Gathering feedback and testing prototypes</w:t>
            </w:r>
          </w:p>
          <w:p w14:paraId="74AA1242" w14:textId="77777777" w:rsidR="00636D5E" w:rsidRPr="00636D5E" w:rsidRDefault="00636D5E" w:rsidP="00247AA7">
            <w:pPr>
              <w:numPr>
                <w:ilvl w:val="0"/>
                <w:numId w:val="41"/>
              </w:numPr>
              <w:spacing w:after="120" w:line="240" w:lineRule="auto"/>
              <w:contextualSpacing/>
              <w:rPr>
                <w:rFonts w:ascii="Calibri" w:eastAsia="Calibri" w:hAnsi="Calibri" w:cs="Calibri"/>
              </w:rPr>
            </w:pPr>
            <w:r w:rsidRPr="00636D5E">
              <w:rPr>
                <w:rFonts w:ascii="Calibri" w:eastAsia="Calibri" w:hAnsi="Calibri" w:cs="Calibri"/>
              </w:rPr>
              <w:t>Options analyses and recommendations</w:t>
            </w:r>
          </w:p>
          <w:p w14:paraId="3B8B669D" w14:textId="77777777" w:rsidR="00636D5E" w:rsidRPr="00636D5E" w:rsidRDefault="00636D5E" w:rsidP="00247AA7">
            <w:pPr>
              <w:numPr>
                <w:ilvl w:val="0"/>
                <w:numId w:val="41"/>
              </w:numPr>
              <w:spacing w:after="120" w:line="240" w:lineRule="auto"/>
              <w:contextualSpacing/>
              <w:rPr>
                <w:rFonts w:ascii="Calibri" w:eastAsia="Calibri" w:hAnsi="Calibri" w:cs="Calibri"/>
              </w:rPr>
            </w:pPr>
            <w:r w:rsidRPr="00636D5E">
              <w:rPr>
                <w:rFonts w:ascii="Calibri" w:eastAsia="Calibri" w:hAnsi="Calibri" w:cs="Calibri"/>
              </w:rPr>
              <w:t>Reporting to and communications with other clusters</w:t>
            </w:r>
          </w:p>
        </w:tc>
      </w:tr>
      <w:tr w:rsidR="00636D5E" w:rsidRPr="00636D5E" w14:paraId="64D41FBA"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35FDC7" w14:textId="77777777" w:rsidR="00636D5E" w:rsidRPr="00636D5E" w:rsidRDefault="00636D5E" w:rsidP="00247AA7">
            <w:pPr>
              <w:spacing w:after="120" w:line="240" w:lineRule="auto"/>
              <w:rPr>
                <w:rFonts w:ascii="Verdana" w:eastAsia="Verdana" w:hAnsi="Verdana" w:cs="Verdana"/>
                <w:b/>
              </w:rPr>
            </w:pPr>
            <w:r w:rsidRPr="00636D5E">
              <w:rPr>
                <w:rFonts w:ascii="Verdana" w:eastAsia="Verdana" w:hAnsi="Verdana" w:cs="Verdana"/>
                <w:b/>
              </w:rPr>
              <w:t>Interdependencies with other clusters</w:t>
            </w:r>
          </w:p>
          <w:p w14:paraId="755581F3" w14:textId="77777777" w:rsidR="00636D5E" w:rsidRPr="00636D5E" w:rsidRDefault="00636D5E" w:rsidP="00247AA7">
            <w:pPr>
              <w:spacing w:after="120" w:line="240" w:lineRule="auto"/>
              <w:rPr>
                <w:rFonts w:eastAsiaTheme="minorEastAsia"/>
              </w:rPr>
            </w:pPr>
          </w:p>
        </w:tc>
        <w:tc>
          <w:tcPr>
            <w:tcW w:w="63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72C21"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 xml:space="preserve">Confirmed requirements (which can adapt) </w:t>
            </w:r>
          </w:p>
          <w:p w14:paraId="4D14DAB5"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Governance structure has been worked out, e.g., who is the client and how are design and development decisions being made, budget</w:t>
            </w:r>
          </w:p>
          <w:p w14:paraId="3417412C"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Funding model that supports maintenance  and enhancements</w:t>
            </w:r>
          </w:p>
          <w:p w14:paraId="7B2C12A4" w14:textId="77777777" w:rsidR="00636D5E" w:rsidRPr="00636D5E" w:rsidRDefault="00636D5E" w:rsidP="00247AA7">
            <w:pPr>
              <w:numPr>
                <w:ilvl w:val="0"/>
                <w:numId w:val="40"/>
              </w:numPr>
              <w:spacing w:after="120" w:line="240" w:lineRule="auto"/>
              <w:contextualSpacing/>
              <w:rPr>
                <w:rFonts w:ascii="Calibri" w:eastAsia="Calibri" w:hAnsi="Calibri" w:cs="Calibri"/>
              </w:rPr>
            </w:pPr>
            <w:r w:rsidRPr="00636D5E">
              <w:rPr>
                <w:rFonts w:ascii="Calibri" w:eastAsia="Calibri" w:hAnsi="Calibri" w:cs="Calibri"/>
              </w:rPr>
              <w:t>Content/data strategy, policies, and protocols</w:t>
            </w:r>
          </w:p>
        </w:tc>
      </w:tr>
      <w:tr w:rsidR="00636D5E" w:rsidRPr="00636D5E" w14:paraId="6290E9F7"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2100B" w14:textId="77777777" w:rsidR="00636D5E" w:rsidRPr="00636D5E" w:rsidRDefault="00636D5E" w:rsidP="00247AA7">
            <w:pPr>
              <w:spacing w:after="120" w:line="240" w:lineRule="auto"/>
              <w:rPr>
                <w:rFonts w:eastAsiaTheme="minorEastAsia"/>
              </w:rPr>
            </w:pPr>
            <w:r w:rsidRPr="00636D5E">
              <w:rPr>
                <w:rFonts w:ascii="Verdana" w:eastAsia="Verdana" w:hAnsi="Verdana" w:cs="Verdana"/>
                <w:b/>
              </w:rPr>
              <w:t>Task</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BE37EE" w14:textId="77777777" w:rsidR="00636D5E" w:rsidRPr="00636D5E" w:rsidRDefault="00636D5E" w:rsidP="00247AA7">
            <w:pPr>
              <w:spacing w:after="120" w:line="240" w:lineRule="auto"/>
              <w:rPr>
                <w:rFonts w:eastAsiaTheme="minorEastAsia"/>
              </w:rPr>
            </w:pPr>
            <w:r w:rsidRPr="00636D5E">
              <w:rPr>
                <w:rFonts w:ascii="Verdana" w:eastAsia="Verdana" w:hAnsi="Verdana" w:cs="Verdana"/>
                <w:b/>
              </w:rPr>
              <w:t>Deliverable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749FAC" w14:textId="77777777" w:rsidR="00636D5E" w:rsidRPr="00636D5E" w:rsidRDefault="00636D5E" w:rsidP="00247AA7">
            <w:pPr>
              <w:spacing w:after="120" w:line="240" w:lineRule="auto"/>
              <w:rPr>
                <w:rFonts w:eastAsiaTheme="minorEastAsia"/>
              </w:rPr>
            </w:pPr>
            <w:r w:rsidRPr="00636D5E">
              <w:rPr>
                <w:rFonts w:ascii="Verdana" w:eastAsia="Verdana" w:hAnsi="Verdana" w:cs="Verdana"/>
                <w:b/>
              </w:rPr>
              <w:t>Who</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E46DA" w14:textId="77777777" w:rsidR="00636D5E" w:rsidRPr="00636D5E" w:rsidRDefault="00636D5E" w:rsidP="00247AA7">
            <w:pPr>
              <w:spacing w:after="120" w:line="240" w:lineRule="auto"/>
              <w:rPr>
                <w:rFonts w:eastAsiaTheme="minorEastAsia"/>
              </w:rPr>
            </w:pPr>
            <w:r w:rsidRPr="00636D5E">
              <w:rPr>
                <w:rFonts w:ascii="Verdana" w:eastAsia="Verdana" w:hAnsi="Verdana" w:cs="Verdana"/>
                <w:b/>
              </w:rPr>
              <w:t>When</w:t>
            </w:r>
          </w:p>
        </w:tc>
      </w:tr>
      <w:tr w:rsidR="00636D5E" w:rsidRPr="00636D5E" w14:paraId="50CFF0A8"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CA196"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Scoping IT Options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FF72C"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Presentation of high-level scenarios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A1A3E" w14:textId="77777777" w:rsidR="00636D5E" w:rsidRPr="00636D5E" w:rsidRDefault="00636D5E" w:rsidP="00247AA7">
            <w:pPr>
              <w:spacing w:after="120" w:line="240" w:lineRule="auto"/>
              <w:rPr>
                <w:rFonts w:ascii="Calibri" w:eastAsia="Calibri" w:hAnsi="Calibri" w:cs="Calibri"/>
                <w:i/>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8C67" w14:textId="77777777" w:rsidR="00636D5E" w:rsidRPr="00636D5E" w:rsidRDefault="00636D5E" w:rsidP="00247AA7">
            <w:pPr>
              <w:spacing w:after="120" w:line="240" w:lineRule="auto"/>
              <w:rPr>
                <w:rFonts w:ascii="Calibri" w:eastAsia="Calibri" w:hAnsi="Calibri" w:cs="Calibri"/>
                <w:i/>
              </w:rPr>
            </w:pPr>
            <w:r w:rsidRPr="00636D5E">
              <w:rPr>
                <w:rFonts w:ascii="Calibri" w:eastAsia="Calibri" w:hAnsi="Calibri" w:cs="Calibri"/>
              </w:rPr>
              <w:t>3 Months (Sep 15)</w:t>
            </w:r>
          </w:p>
        </w:tc>
      </w:tr>
      <w:tr w:rsidR="00636D5E" w:rsidRPr="00636D5E" w14:paraId="15DB72CA"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0416F"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Recommendations of IT Options</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B2873"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Memorandum</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B978C" w14:textId="77777777" w:rsidR="00636D5E" w:rsidRPr="00636D5E" w:rsidRDefault="00636D5E" w:rsidP="00247AA7">
            <w:pPr>
              <w:spacing w:after="120" w:line="240" w:lineRule="auto"/>
              <w:rPr>
                <w:rFonts w:ascii="Calibri" w:eastAsia="Calibri" w:hAnsi="Calibri" w:cs="Calibri"/>
                <w:i/>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1B28C"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 xml:space="preserve">4 Months ( Oct 15 </w:t>
            </w:r>
            <w:r w:rsidRPr="00636D5E">
              <w:rPr>
                <w:rFonts w:ascii="Calibri" w:eastAsia="Calibri" w:hAnsi="Calibri" w:cs="Calibri"/>
              </w:rPr>
              <w:br/>
              <w:t>or 1 Month after Receipt  of Comments)</w:t>
            </w:r>
          </w:p>
        </w:tc>
      </w:tr>
      <w:tr w:rsidR="00636D5E" w:rsidRPr="00636D5E" w14:paraId="63C22698"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F5F44"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 xml:space="preserve">Roadmap </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669CE"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Project Plan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5BCDC" w14:textId="77777777" w:rsidR="00636D5E" w:rsidRPr="00636D5E" w:rsidRDefault="00636D5E" w:rsidP="00247AA7">
            <w:pPr>
              <w:spacing w:after="120" w:line="240" w:lineRule="auto"/>
              <w:rPr>
                <w:rFonts w:ascii="Calibri" w:eastAsia="Calibri" w:hAnsi="Calibri" w:cs="Calibri"/>
                <w:i/>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B002B"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6 Months (Jan 16)</w:t>
            </w:r>
          </w:p>
        </w:tc>
      </w:tr>
      <w:tr w:rsidR="00636D5E" w:rsidRPr="00636D5E" w14:paraId="0351E35B"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F7F2B"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Design and Development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E6851"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ArchEE Prototype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4C124" w14:textId="77777777" w:rsidR="00636D5E" w:rsidRPr="00636D5E" w:rsidRDefault="00636D5E" w:rsidP="00247AA7">
            <w:pPr>
              <w:spacing w:after="120" w:line="240" w:lineRule="auto"/>
              <w:rPr>
                <w:rFonts w:ascii="Calibri" w:eastAsia="Calibri" w:hAnsi="Calibri" w:cs="Calibri"/>
                <w:i/>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F27A7D"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9 Months (Apr 16)</w:t>
            </w:r>
          </w:p>
        </w:tc>
      </w:tr>
      <w:tr w:rsidR="00636D5E" w:rsidRPr="00636D5E" w14:paraId="0D2D708F" w14:textId="77777777" w:rsidTr="008D1DFD">
        <w:trPr>
          <w:trHeight w:val="1"/>
        </w:trPr>
        <w:tc>
          <w:tcPr>
            <w:tcW w:w="3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BDAA5"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Scale Up</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FDBD0"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ArchEE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B08C4F" w14:textId="77777777" w:rsidR="00636D5E" w:rsidRPr="00636D5E" w:rsidRDefault="00636D5E" w:rsidP="00247AA7">
            <w:pPr>
              <w:spacing w:after="120" w:line="240" w:lineRule="auto"/>
              <w:rPr>
                <w:rFonts w:ascii="Calibri" w:eastAsia="Calibri" w:hAnsi="Calibri" w:cs="Calibri"/>
                <w:i/>
              </w:rPr>
            </w:pP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3930E" w14:textId="77777777" w:rsidR="00636D5E" w:rsidRPr="00636D5E" w:rsidRDefault="00636D5E" w:rsidP="00247AA7">
            <w:pPr>
              <w:spacing w:after="120" w:line="240" w:lineRule="auto"/>
              <w:rPr>
                <w:rFonts w:ascii="Calibri" w:eastAsia="Calibri" w:hAnsi="Calibri" w:cs="Calibri"/>
              </w:rPr>
            </w:pPr>
            <w:r w:rsidRPr="00636D5E">
              <w:rPr>
                <w:rFonts w:ascii="Calibri" w:eastAsia="Calibri" w:hAnsi="Calibri" w:cs="Calibri"/>
              </w:rPr>
              <w:t>TBD</w:t>
            </w:r>
          </w:p>
        </w:tc>
      </w:tr>
    </w:tbl>
    <w:p w14:paraId="2343C3CA" w14:textId="77777777" w:rsidR="00636D5E" w:rsidRPr="00636D5E" w:rsidRDefault="00636D5E" w:rsidP="00247AA7">
      <w:pPr>
        <w:spacing w:after="120" w:line="259" w:lineRule="auto"/>
        <w:rPr>
          <w:rFonts w:ascii="Verdana" w:eastAsia="Verdana" w:hAnsi="Verdana" w:cs="Verdana"/>
        </w:rPr>
      </w:pPr>
    </w:p>
    <w:p w14:paraId="79BAEBCE" w14:textId="77777777" w:rsidR="00636D5E" w:rsidRPr="00636D5E" w:rsidRDefault="00636D5E" w:rsidP="00247AA7">
      <w:pPr>
        <w:spacing w:after="120" w:line="259" w:lineRule="auto"/>
        <w:rPr>
          <w:rFonts w:ascii="Verdana" w:eastAsia="Verdana" w:hAnsi="Verdana" w:cs="Verdana"/>
          <w:u w:val="single"/>
        </w:rPr>
      </w:pPr>
      <w:r w:rsidRPr="00636D5E">
        <w:rPr>
          <w:rFonts w:ascii="Verdana" w:eastAsia="Verdana" w:hAnsi="Verdana" w:cs="Verdana"/>
          <w:u w:val="single"/>
        </w:rPr>
        <w:t>Questions/Follow-up</w:t>
      </w:r>
    </w:p>
    <w:p w14:paraId="12F52C5C" w14:textId="77777777" w:rsidR="00636D5E" w:rsidRPr="004440B9" w:rsidRDefault="00636D5E" w:rsidP="004440B9">
      <w:pPr>
        <w:pStyle w:val="ListParagraph"/>
        <w:numPr>
          <w:ilvl w:val="0"/>
          <w:numId w:val="48"/>
        </w:numPr>
        <w:spacing w:after="120" w:line="259" w:lineRule="auto"/>
        <w:rPr>
          <w:rFonts w:ascii="Verdana" w:eastAsia="Verdana" w:hAnsi="Verdana" w:cs="Verdana"/>
        </w:rPr>
      </w:pPr>
      <w:r w:rsidRPr="004440B9">
        <w:rPr>
          <w:rFonts w:ascii="Verdana" w:eastAsia="Verdana" w:hAnsi="Verdana" w:cs="Verdana"/>
        </w:rPr>
        <w:t xml:space="preserve">The IT group will need to be included in the governance and content discussions. They will also need to tell the governance group the deadline for last-minute changes. </w:t>
      </w:r>
    </w:p>
    <w:p w14:paraId="62B375E6" w14:textId="77777777" w:rsidR="004440B9" w:rsidRDefault="004440B9" w:rsidP="004440B9">
      <w:pPr>
        <w:pStyle w:val="ListParagraph"/>
        <w:numPr>
          <w:ilvl w:val="0"/>
          <w:numId w:val="48"/>
        </w:numPr>
        <w:spacing w:after="120" w:line="259" w:lineRule="auto"/>
        <w:rPr>
          <w:rFonts w:ascii="Verdana" w:eastAsia="Verdana" w:hAnsi="Verdana" w:cs="Verdana"/>
        </w:rPr>
      </w:pPr>
      <w:r w:rsidRPr="004440B9">
        <w:rPr>
          <w:rFonts w:ascii="Verdana" w:eastAsia="Verdana" w:hAnsi="Verdana" w:cs="Verdana"/>
        </w:rPr>
        <w:t>Participants expressed concern</w:t>
      </w:r>
      <w:r w:rsidR="00636D5E" w:rsidRPr="004440B9">
        <w:rPr>
          <w:rFonts w:ascii="Verdana" w:eastAsia="Verdana" w:hAnsi="Verdana" w:cs="Verdana"/>
        </w:rPr>
        <w:t xml:space="preserve"> about the disconnect between the builders (who understand the minute details) and the managers; we need an iterative process to communicate on this. </w:t>
      </w:r>
    </w:p>
    <w:p w14:paraId="19BEE667" w14:textId="77777777" w:rsidR="004440B9" w:rsidRDefault="00636D5E" w:rsidP="00247AA7">
      <w:pPr>
        <w:pStyle w:val="ListParagraph"/>
        <w:numPr>
          <w:ilvl w:val="0"/>
          <w:numId w:val="48"/>
        </w:numPr>
        <w:spacing w:after="120" w:line="259" w:lineRule="auto"/>
        <w:rPr>
          <w:rFonts w:ascii="Verdana" w:eastAsia="Verdana" w:hAnsi="Verdana" w:cs="Verdana"/>
        </w:rPr>
      </w:pPr>
      <w:r w:rsidRPr="004440B9">
        <w:rPr>
          <w:rFonts w:ascii="Verdana" w:eastAsia="Verdana" w:hAnsi="Verdana" w:cs="Verdana"/>
        </w:rPr>
        <w:t>The IT group emphasized that the prototype will try to avoid real world-level detail and may not look at all like the final product.</w:t>
      </w:r>
    </w:p>
    <w:p w14:paraId="4B99BBD5" w14:textId="77777777" w:rsidR="00636D5E" w:rsidRPr="004440B9" w:rsidRDefault="004440B9" w:rsidP="00247AA7">
      <w:pPr>
        <w:pStyle w:val="ListParagraph"/>
        <w:numPr>
          <w:ilvl w:val="0"/>
          <w:numId w:val="48"/>
        </w:numPr>
        <w:spacing w:after="120" w:line="259" w:lineRule="auto"/>
        <w:rPr>
          <w:rFonts w:ascii="Verdana" w:eastAsia="Verdana" w:hAnsi="Verdana" w:cs="Verdana"/>
        </w:rPr>
      </w:pPr>
      <w:r w:rsidRPr="004440B9">
        <w:rPr>
          <w:rFonts w:ascii="Verdana" w:eastAsia="Verdana" w:hAnsi="Verdana" w:cs="Verdana"/>
        </w:rPr>
        <w:t>It was noted</w:t>
      </w:r>
      <w:r w:rsidR="00636D5E" w:rsidRPr="004440B9">
        <w:rPr>
          <w:rFonts w:ascii="Verdana" w:eastAsia="Verdana" w:hAnsi="Verdana" w:cs="Verdana"/>
        </w:rPr>
        <w:t xml:space="preserve"> that university students could potentially help develop the prototype, or interview potential users to see what they are looking for.</w:t>
      </w:r>
    </w:p>
    <w:p w14:paraId="63C7BFFB" w14:textId="77777777" w:rsidR="00636D5E" w:rsidRPr="00636D5E" w:rsidRDefault="00636D5E" w:rsidP="00247AA7">
      <w:pPr>
        <w:spacing w:after="120" w:line="259" w:lineRule="auto"/>
        <w:rPr>
          <w:rFonts w:ascii="Verdana" w:eastAsia="Verdana" w:hAnsi="Verdana" w:cs="Verdana"/>
          <w:u w:val="single"/>
        </w:rPr>
      </w:pPr>
      <w:r w:rsidRPr="00636D5E">
        <w:rPr>
          <w:rFonts w:ascii="Verdana" w:eastAsia="Verdana" w:hAnsi="Verdana" w:cs="Verdana"/>
          <w:u w:val="single"/>
        </w:rPr>
        <w:t>Commitments</w:t>
      </w:r>
    </w:p>
    <w:p w14:paraId="011CE5B7" w14:textId="77777777" w:rsidR="00636D5E" w:rsidRPr="00636D5E" w:rsidRDefault="00636D5E" w:rsidP="00247AA7">
      <w:pPr>
        <w:spacing w:after="120" w:line="259" w:lineRule="auto"/>
        <w:rPr>
          <w:rFonts w:ascii="Verdana" w:eastAsia="Verdana" w:hAnsi="Verdana" w:cs="Verdana"/>
        </w:rPr>
      </w:pPr>
      <w:r w:rsidRPr="00636D5E">
        <w:rPr>
          <w:rFonts w:ascii="Verdana" w:eastAsia="Verdana" w:hAnsi="Verdana" w:cs="Verdana"/>
        </w:rPr>
        <w:t>Shar</w:t>
      </w:r>
      <w:r w:rsidR="00934D95">
        <w:rPr>
          <w:rFonts w:ascii="Verdana" w:eastAsia="Verdana" w:hAnsi="Verdana" w:cs="Verdana"/>
        </w:rPr>
        <w:t>i</w:t>
      </w:r>
      <w:r w:rsidRPr="00636D5E">
        <w:rPr>
          <w:rFonts w:ascii="Verdana" w:eastAsia="Verdana" w:hAnsi="Verdana" w:cs="Verdana"/>
        </w:rPr>
        <w:t xml:space="preserve"> </w:t>
      </w:r>
      <w:r w:rsidR="004440B9">
        <w:rPr>
          <w:rFonts w:ascii="Verdana" w:eastAsia="Verdana" w:hAnsi="Verdana" w:cs="Verdana"/>
        </w:rPr>
        <w:t xml:space="preserve">agreed to </w:t>
      </w:r>
      <w:r w:rsidR="004440B9">
        <w:rPr>
          <w:rFonts w:ascii="Verdana" w:eastAsia="Verdana" w:hAnsi="Verdana" w:cs="Verdana"/>
          <w:lang w:val="en-GB" w:eastAsia="en-GB"/>
        </w:rPr>
        <w:t>coordinate next steps for this cluster</w:t>
      </w:r>
      <w:r w:rsidRPr="00636D5E">
        <w:rPr>
          <w:rFonts w:ascii="Verdana" w:eastAsia="Verdana" w:hAnsi="Verdana" w:cs="Verdana"/>
        </w:rPr>
        <w:t xml:space="preserve">. </w:t>
      </w:r>
    </w:p>
    <w:p w14:paraId="4CA555AD" w14:textId="77777777" w:rsidR="00636D5E" w:rsidRPr="00636D5E" w:rsidRDefault="00636D5E" w:rsidP="00247AA7">
      <w:pPr>
        <w:spacing w:after="120" w:line="259" w:lineRule="auto"/>
        <w:rPr>
          <w:rFonts w:ascii="Verdana" w:eastAsia="Verdana" w:hAnsi="Verdana" w:cs="Verdana"/>
        </w:rPr>
      </w:pPr>
    </w:p>
    <w:p w14:paraId="7DD4B087" w14:textId="77777777" w:rsidR="000E4E70" w:rsidRDefault="000E4E70" w:rsidP="00247AA7">
      <w:pPr>
        <w:spacing w:after="120"/>
        <w:sectPr w:rsidR="000E4E70" w:rsidSect="006D6BE4">
          <w:pgSz w:w="12240" w:h="15840"/>
          <w:pgMar w:top="1440" w:right="1440" w:bottom="1008" w:left="1440" w:header="720" w:footer="720" w:gutter="0"/>
          <w:cols w:space="720"/>
          <w:docGrid w:linePitch="360"/>
        </w:sectPr>
      </w:pPr>
    </w:p>
    <w:tbl>
      <w:tblPr>
        <w:tblW w:w="0" w:type="auto"/>
        <w:tblInd w:w="98" w:type="dxa"/>
        <w:tblCellMar>
          <w:left w:w="10" w:type="dxa"/>
          <w:right w:w="10" w:type="dxa"/>
        </w:tblCellMar>
        <w:tblLook w:val="04A0" w:firstRow="1" w:lastRow="0" w:firstColumn="1" w:lastColumn="0" w:noHBand="0" w:noVBand="1"/>
      </w:tblPr>
      <w:tblGrid>
        <w:gridCol w:w="5274"/>
        <w:gridCol w:w="1755"/>
        <w:gridCol w:w="791"/>
        <w:gridCol w:w="938"/>
      </w:tblGrid>
      <w:tr w:rsidR="000E4E70" w:rsidRPr="000E4E70" w14:paraId="2D6EA3D8"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518D0"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Cluster Name</w:t>
            </w:r>
          </w:p>
          <w:p w14:paraId="0415C174"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B231B"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Learning community </w:t>
            </w:r>
          </w:p>
        </w:tc>
      </w:tr>
      <w:tr w:rsidR="000E4E70" w:rsidRPr="000E4E70" w14:paraId="2CB9BFA5"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05191"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Purpose</w:t>
            </w:r>
          </w:p>
          <w:p w14:paraId="2395CEB7"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80E4F"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Learning community to inform and improve environmental field. Supported by learning system, process by which double and triple loop learning happens. 1) Using previous evaluations/analyses to better care for the environment. 2) Learning to do a better job with evaluating environmental interventions, etc.</w:t>
            </w:r>
          </w:p>
        </w:tc>
      </w:tr>
      <w:tr w:rsidR="000E4E70" w:rsidRPr="000E4E70" w14:paraId="0756654A"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F9F9B3"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Team Members</w:t>
            </w:r>
          </w:p>
          <w:p w14:paraId="4CED4349"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B19B7"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Kirsten Gallo, Nick Pittman, Anna Viggh, Eleanor Sterling.</w:t>
            </w:r>
          </w:p>
        </w:tc>
      </w:tr>
      <w:tr w:rsidR="000E4E70" w:rsidRPr="000E4E70" w14:paraId="1162BEB9"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87943"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Deliverables</w:t>
            </w:r>
          </w:p>
          <w:p w14:paraId="60D0CDB7"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0BF2B"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Defined/engaged learning community, TOR (terms of reference) for learning community. Portfolio of searches, summaries, analyses, syntheses, lessons learned. Space for exchange and dialog. Gap analysis of user base. System by which you can share/communicate lessons learned. Monitoring and evaluation of ArchEE.</w:t>
            </w:r>
          </w:p>
        </w:tc>
      </w:tr>
      <w:tr w:rsidR="000E4E70" w:rsidRPr="000E4E70" w14:paraId="3E2CC61B"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B7A7A"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Assumptions</w:t>
            </w:r>
          </w:p>
          <w:p w14:paraId="48D667CC"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8CFE7"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Forum will spur learning about how to do better evaluation and about how to learn from those who are learning about evaluation (double and triple loop learning). People are interested in learning about evaluations and evaluation implementation. People will use the materials. People will learn from others. Provision of materials will lead to better implementation. People interested in using evaluated evidence/findings for future environmental actions and policy. Language is not a barrier. </w:t>
            </w:r>
          </w:p>
        </w:tc>
      </w:tr>
      <w:tr w:rsidR="000E4E70" w:rsidRPr="000E4E70" w14:paraId="7C287B65"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B8D6F2"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AD34A"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Environmental Evaluators Network – could be/host learning community as a working group. Other learning communities, such as around GIS – lots of energy and success in these communities. Potentially moderator would be needed – overall high in personnel time. Different organizations represented in this group could contribute to initial content and outreach to partners. </w:t>
            </w:r>
          </w:p>
        </w:tc>
      </w:tr>
      <w:tr w:rsidR="000E4E70" w:rsidRPr="000E4E70" w14:paraId="34A59A41"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2D6C4"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Responsibilities</w:t>
            </w:r>
          </w:p>
          <w:p w14:paraId="45C5E775"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D4D91"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See task for developing TOR</w:t>
            </w:r>
          </w:p>
        </w:tc>
      </w:tr>
      <w:tr w:rsidR="000E4E70" w:rsidRPr="000E4E70" w14:paraId="70BBF831"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1B7CA4" w14:textId="77777777" w:rsidR="000E4E70" w:rsidRPr="000E4E70" w:rsidRDefault="000E4E70" w:rsidP="00247AA7">
            <w:pPr>
              <w:spacing w:after="120" w:line="240" w:lineRule="auto"/>
              <w:rPr>
                <w:rFonts w:ascii="Verdana" w:eastAsia="Verdana" w:hAnsi="Verdana" w:cs="Verdana"/>
                <w:b/>
                <w:szCs w:val="24"/>
                <w:lang w:eastAsia="ja-JP"/>
              </w:rPr>
            </w:pPr>
            <w:r w:rsidRPr="000E4E70">
              <w:rPr>
                <w:rFonts w:ascii="Verdana" w:eastAsia="Verdana" w:hAnsi="Verdana" w:cs="Verdana"/>
                <w:b/>
                <w:szCs w:val="24"/>
                <w:lang w:eastAsia="ja-JP"/>
              </w:rPr>
              <w:t>Interdependencies with other clusters</w:t>
            </w:r>
          </w:p>
          <w:p w14:paraId="49896EED" w14:textId="77777777" w:rsidR="000E4E70" w:rsidRPr="000E4E70" w:rsidRDefault="000E4E70" w:rsidP="00247AA7">
            <w:pPr>
              <w:spacing w:after="120" w:line="240" w:lineRule="auto"/>
              <w:rPr>
                <w:rFonts w:ascii="Cambria" w:eastAsia="MS Mincho" w:hAnsi="Cambria" w:cs="Times New Roman"/>
                <w:szCs w:val="24"/>
                <w:lang w:eastAsia="ja-JP"/>
              </w:rPr>
            </w:pPr>
          </w:p>
        </w:tc>
        <w:tc>
          <w:tcPr>
            <w:tcW w:w="80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161A6"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Need users to use the repository, connections to most other clusters. </w:t>
            </w:r>
          </w:p>
        </w:tc>
      </w:tr>
      <w:tr w:rsidR="000E4E70" w:rsidRPr="000E4E70" w14:paraId="08E300D8"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2D564D" w14:textId="77777777" w:rsidR="000E4E70" w:rsidRPr="000E4E70" w:rsidRDefault="000E4E70" w:rsidP="00247AA7">
            <w:pPr>
              <w:spacing w:after="120" w:line="240" w:lineRule="auto"/>
              <w:rPr>
                <w:rFonts w:ascii="Cambria" w:eastAsia="MS Mincho" w:hAnsi="Cambria" w:cs="Times New Roman"/>
                <w:szCs w:val="24"/>
                <w:lang w:eastAsia="ja-JP"/>
              </w:rPr>
            </w:pPr>
            <w:r w:rsidRPr="000E4E70">
              <w:rPr>
                <w:rFonts w:ascii="Verdana" w:eastAsia="Verdana" w:hAnsi="Verdana" w:cs="Verdana"/>
                <w:b/>
                <w:szCs w:val="24"/>
                <w:lang w:eastAsia="ja-JP"/>
              </w:rPr>
              <w:t>Task</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4B465" w14:textId="77777777" w:rsidR="000E4E70" w:rsidRPr="000E4E70" w:rsidRDefault="000E4E70" w:rsidP="00247AA7">
            <w:pPr>
              <w:spacing w:after="120" w:line="240" w:lineRule="auto"/>
              <w:rPr>
                <w:rFonts w:ascii="Cambria" w:eastAsia="MS Mincho" w:hAnsi="Cambria" w:cs="Times New Roman"/>
                <w:szCs w:val="24"/>
                <w:lang w:eastAsia="ja-JP"/>
              </w:rPr>
            </w:pPr>
            <w:r w:rsidRPr="000E4E70">
              <w:rPr>
                <w:rFonts w:ascii="Verdana" w:eastAsia="Verdana" w:hAnsi="Verdana" w:cs="Verdana"/>
                <w:b/>
                <w:szCs w:val="24"/>
                <w:lang w:eastAsia="ja-JP"/>
              </w:rPr>
              <w:t>Deliverable</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995A3E" w14:textId="77777777" w:rsidR="000E4E70" w:rsidRPr="000E4E70" w:rsidRDefault="000E4E70" w:rsidP="00247AA7">
            <w:pPr>
              <w:spacing w:after="120" w:line="240" w:lineRule="auto"/>
              <w:rPr>
                <w:rFonts w:ascii="Cambria" w:eastAsia="MS Mincho" w:hAnsi="Cambria" w:cs="Times New Roman"/>
                <w:szCs w:val="24"/>
                <w:lang w:eastAsia="ja-JP"/>
              </w:rPr>
            </w:pPr>
            <w:r w:rsidRPr="000E4E70">
              <w:rPr>
                <w:rFonts w:ascii="Verdana" w:eastAsia="Verdana" w:hAnsi="Verdana" w:cs="Verdana"/>
                <w:b/>
                <w:szCs w:val="24"/>
                <w:lang w:eastAsia="ja-JP"/>
              </w:rPr>
              <w:t>Who</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79DF2" w14:textId="77777777" w:rsidR="000E4E70" w:rsidRPr="000E4E70" w:rsidRDefault="000E4E70" w:rsidP="00247AA7">
            <w:pPr>
              <w:spacing w:after="120" w:line="240" w:lineRule="auto"/>
              <w:rPr>
                <w:rFonts w:ascii="Cambria" w:eastAsia="MS Mincho" w:hAnsi="Cambria" w:cs="Times New Roman"/>
                <w:szCs w:val="24"/>
                <w:lang w:eastAsia="ja-JP"/>
              </w:rPr>
            </w:pPr>
            <w:r w:rsidRPr="000E4E70">
              <w:rPr>
                <w:rFonts w:ascii="Verdana" w:eastAsia="Verdana" w:hAnsi="Verdana" w:cs="Verdana"/>
                <w:b/>
                <w:szCs w:val="24"/>
                <w:lang w:eastAsia="ja-JP"/>
              </w:rPr>
              <w:t>When</w:t>
            </w:r>
          </w:p>
        </w:tc>
      </w:tr>
      <w:tr w:rsidR="000E4E70" w:rsidRPr="000E4E70" w14:paraId="72EDBC21"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418BB"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Form learning community, identify interested members, what motivates them to engage</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566E2"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Learning community engaged</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58BCFD"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6FFA4" w14:textId="77777777" w:rsidR="000E4E70" w:rsidRPr="000E4E70" w:rsidRDefault="000E4E70" w:rsidP="00247AA7">
            <w:pPr>
              <w:spacing w:after="120" w:line="240" w:lineRule="auto"/>
              <w:rPr>
                <w:rFonts w:ascii="Calibri" w:eastAsia="Calibri" w:hAnsi="Calibri" w:cs="Calibri"/>
                <w:i/>
                <w:szCs w:val="24"/>
                <w:lang w:eastAsia="ja-JP"/>
              </w:rPr>
            </w:pPr>
            <w:r w:rsidRPr="000E4E70">
              <w:rPr>
                <w:rFonts w:ascii="Calibri" w:eastAsia="Calibri" w:hAnsi="Calibri" w:cs="Calibri"/>
                <w:i/>
                <w:szCs w:val="24"/>
                <w:lang w:eastAsia="ja-JP"/>
              </w:rPr>
              <w:t>First</w:t>
            </w:r>
          </w:p>
          <w:p w14:paraId="1F9A063B"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7B718502"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572EC2" w14:textId="77777777" w:rsidR="000E4E70" w:rsidRPr="000E4E70" w:rsidRDefault="000E4E70" w:rsidP="00247AA7">
            <w:pPr>
              <w:spacing w:after="120" w:line="240" w:lineRule="auto"/>
              <w:rPr>
                <w:rFonts w:ascii="Calibri" w:eastAsia="Calibri" w:hAnsi="Calibri" w:cs="Calibri"/>
                <w:i/>
                <w:szCs w:val="24"/>
                <w:lang w:eastAsia="ja-JP"/>
              </w:rPr>
            </w:pPr>
            <w:r w:rsidRPr="000E4E70">
              <w:rPr>
                <w:rFonts w:ascii="Calibri" w:eastAsia="Calibri" w:hAnsi="Calibri" w:cs="Calibri"/>
                <w:szCs w:val="24"/>
                <w:lang w:eastAsia="ja-JP"/>
              </w:rPr>
              <w:t xml:space="preserve">Develop ideas for what learning community will do, how it will function – include users in governance. </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98A31"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TOR for learning community</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738BE" w14:textId="77777777" w:rsidR="000E4E70" w:rsidRPr="000E4E70" w:rsidRDefault="000E4E70" w:rsidP="00247AA7">
            <w:pPr>
              <w:spacing w:after="120" w:line="240" w:lineRule="auto"/>
              <w:rPr>
                <w:rFonts w:ascii="Calibri" w:eastAsia="Calibri" w:hAnsi="Calibri" w:cs="Calibri"/>
                <w:i/>
                <w:szCs w:val="24"/>
                <w:lang w:eastAsia="ja-JP"/>
              </w:rPr>
            </w:pPr>
            <w:r w:rsidRPr="000E4E70">
              <w:rPr>
                <w:rFonts w:ascii="Calibri" w:eastAsia="Calibri" w:hAnsi="Calibri" w:cs="Calibri"/>
                <w:i/>
                <w:szCs w:val="24"/>
                <w:lang w:eastAsia="ja-JP"/>
              </w:rPr>
              <w:t>EEN</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89AAE" w14:textId="77777777" w:rsidR="000E4E70" w:rsidRPr="000E4E70" w:rsidRDefault="000E4E70" w:rsidP="00247AA7">
            <w:pPr>
              <w:spacing w:after="120" w:line="240" w:lineRule="auto"/>
              <w:rPr>
                <w:rFonts w:ascii="Calibri" w:eastAsia="Calibri" w:hAnsi="Calibri" w:cs="Calibri"/>
                <w:i/>
                <w:szCs w:val="24"/>
                <w:lang w:eastAsia="ja-JP"/>
              </w:rPr>
            </w:pPr>
            <w:r w:rsidRPr="000E4E70">
              <w:rPr>
                <w:rFonts w:ascii="Calibri" w:eastAsia="Calibri" w:hAnsi="Calibri" w:cs="Calibri"/>
                <w:i/>
                <w:szCs w:val="24"/>
                <w:lang w:eastAsia="ja-JP"/>
              </w:rPr>
              <w:t>First</w:t>
            </w:r>
          </w:p>
          <w:p w14:paraId="5B12CDE4"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0A167D26"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088E1E"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Undertake sample searches so people can access raw materials in database and show how to use it – use cases? </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1006B"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Model searches, guidelines, use cases.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9FBD0"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E2677"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14AC1973"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BCD16"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Undertake sample summaries, analyses, syntheses. </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8773E5"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Model summaries, analyses, syntheses, guidelines, use cases.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60D28"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E37FD6"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1B8CC662"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59090D"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Undertake sample lessons learned, process by which users can feed lessons** back into the system.  **Lessons for evaluators and lessons for practitioners/managers/planners/donors/funders/policy makers/other stakeholders (students, teachers, researchers, etc).</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CFB02"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Model lessons learned, tailored to different stakeholders.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59EA"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E425DA"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0C0C9724"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35B32"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Space/Forum/Linked In/Research Gate set up that can facilitate learning from experiences, both success and failure.  FAQs or keyword match for questions to help with lessons learned.</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EE4C7A"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Space/forum for exchange</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8D0D3"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FD35D"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3848E669"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EF966"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Method for gathering information on who users are, what they get from the resources (statistics could help with making case for importance of product for donors, but also need to help with learning aspect). What is demand? What do they want? Trends in statistics could help with understanding future directions.</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2962D"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Gap analysis/needs assessment of user base</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7E0D7"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95D31"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3499DE18"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C1A2B"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Develop criteria, ideas for how lessons learned can be shared.</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4BD29"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System by which you can upload lessons/interact with system.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19AA0F"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9DC4F5"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6DB3E471"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A1890"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Develop methods for assessing evaluations – (criteria, standards for inclusion/exclusion, method for review of what is included - feedback on what? Anonymous? Curated? Rate reviews and reviewers?). (Problem with values base for evaluation). </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CF79E"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System for reviewing evaluations – which to include, but also what is good about what is included.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46827"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CC6E64" w14:textId="77777777" w:rsidR="000E4E70" w:rsidRPr="000E4E70" w:rsidRDefault="000E4E70" w:rsidP="00247AA7">
            <w:pPr>
              <w:spacing w:after="120" w:line="240" w:lineRule="auto"/>
              <w:rPr>
                <w:rFonts w:ascii="Calibri" w:eastAsia="Calibri" w:hAnsi="Calibri" w:cs="Calibri"/>
                <w:i/>
                <w:szCs w:val="24"/>
                <w:lang w:eastAsia="ja-JP"/>
              </w:rPr>
            </w:pPr>
          </w:p>
        </w:tc>
      </w:tr>
      <w:tr w:rsidR="000E4E70" w:rsidRPr="000E4E70" w14:paraId="525921D0" w14:textId="77777777" w:rsidTr="008D1DFD">
        <w:trPr>
          <w:trHeight w:val="1"/>
        </w:trPr>
        <w:tc>
          <w:tcPr>
            <w:tcW w:w="3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FB578"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 xml:space="preserve">Design ArchEE Evaluation -  What are stakeholders learning from ArcheEE, etc. </w:t>
            </w:r>
          </w:p>
        </w:tc>
        <w:tc>
          <w:tcPr>
            <w:tcW w:w="5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17E27" w14:textId="77777777" w:rsidR="000E4E70" w:rsidRPr="000E4E70" w:rsidRDefault="000E4E70" w:rsidP="00247AA7">
            <w:pPr>
              <w:spacing w:after="120" w:line="240" w:lineRule="auto"/>
              <w:rPr>
                <w:rFonts w:ascii="Calibri" w:eastAsia="Calibri" w:hAnsi="Calibri" w:cs="Calibri"/>
                <w:szCs w:val="24"/>
                <w:lang w:eastAsia="ja-JP"/>
              </w:rPr>
            </w:pPr>
            <w:r w:rsidRPr="000E4E70">
              <w:rPr>
                <w:rFonts w:ascii="Calibri" w:eastAsia="Calibri" w:hAnsi="Calibri" w:cs="Calibri"/>
                <w:szCs w:val="24"/>
                <w:lang w:eastAsia="ja-JP"/>
              </w:rPr>
              <w:t>ArchEE evaluation</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19BE5" w14:textId="77777777" w:rsidR="000E4E70" w:rsidRPr="000E4E70" w:rsidRDefault="000E4E70" w:rsidP="00247AA7">
            <w:pPr>
              <w:spacing w:after="120" w:line="240" w:lineRule="auto"/>
              <w:rPr>
                <w:rFonts w:ascii="Calibri" w:eastAsia="Calibri" w:hAnsi="Calibri" w:cs="Calibri"/>
                <w:i/>
                <w:szCs w:val="24"/>
                <w:lang w:eastAsia="ja-JP"/>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469899" w14:textId="77777777" w:rsidR="000E4E70" w:rsidRPr="000E4E70" w:rsidRDefault="000E4E70" w:rsidP="00247AA7">
            <w:pPr>
              <w:spacing w:after="120" w:line="240" w:lineRule="auto"/>
              <w:rPr>
                <w:rFonts w:ascii="Calibri" w:eastAsia="Calibri" w:hAnsi="Calibri" w:cs="Calibri"/>
                <w:i/>
                <w:szCs w:val="24"/>
                <w:lang w:eastAsia="ja-JP"/>
              </w:rPr>
            </w:pPr>
          </w:p>
        </w:tc>
      </w:tr>
    </w:tbl>
    <w:p w14:paraId="407308B2" w14:textId="77777777" w:rsidR="000E4E70" w:rsidRPr="000E4E70" w:rsidRDefault="000E4E70" w:rsidP="00247AA7">
      <w:pPr>
        <w:spacing w:after="120" w:line="259" w:lineRule="auto"/>
        <w:rPr>
          <w:rFonts w:ascii="Verdana" w:eastAsia="Verdana" w:hAnsi="Verdana" w:cs="Verdana"/>
          <w:szCs w:val="24"/>
          <w:lang w:eastAsia="ja-JP"/>
        </w:rPr>
      </w:pPr>
    </w:p>
    <w:p w14:paraId="1821703B" w14:textId="77777777" w:rsidR="000E4E70" w:rsidRPr="000E4E70" w:rsidRDefault="000E4E70" w:rsidP="00247AA7">
      <w:pPr>
        <w:spacing w:after="120" w:line="259" w:lineRule="auto"/>
        <w:rPr>
          <w:rFonts w:ascii="Verdana" w:eastAsia="Verdana" w:hAnsi="Verdana" w:cs="Verdana"/>
          <w:szCs w:val="24"/>
          <w:u w:val="single"/>
          <w:lang w:eastAsia="ja-JP"/>
        </w:rPr>
      </w:pPr>
      <w:r w:rsidRPr="000E4E70">
        <w:rPr>
          <w:rFonts w:ascii="Verdana" w:eastAsia="Verdana" w:hAnsi="Verdana" w:cs="Verdana"/>
          <w:szCs w:val="24"/>
          <w:u w:val="single"/>
          <w:lang w:eastAsia="ja-JP"/>
        </w:rPr>
        <w:t>Questions/Follow-up</w:t>
      </w:r>
    </w:p>
    <w:p w14:paraId="55DB398F" w14:textId="77777777" w:rsidR="000E4E70" w:rsidRPr="004440B9" w:rsidRDefault="000E4E70" w:rsidP="004440B9">
      <w:pPr>
        <w:pStyle w:val="ListParagraph"/>
        <w:numPr>
          <w:ilvl w:val="0"/>
          <w:numId w:val="49"/>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Glenda noted that the September EEN meeting could be a good location to continue this discussion.</w:t>
      </w:r>
    </w:p>
    <w:p w14:paraId="563C10A5" w14:textId="77777777" w:rsidR="000E4E70" w:rsidRPr="004440B9" w:rsidRDefault="000E4E70" w:rsidP="004440B9">
      <w:pPr>
        <w:pStyle w:val="ListParagraph"/>
        <w:numPr>
          <w:ilvl w:val="0"/>
          <w:numId w:val="49"/>
        </w:numPr>
        <w:spacing w:after="120" w:line="259" w:lineRule="auto"/>
        <w:rPr>
          <w:rFonts w:ascii="Verdana" w:eastAsia="Verdana" w:hAnsi="Verdana" w:cs="Verdana"/>
          <w:szCs w:val="24"/>
          <w:lang w:eastAsia="ja-JP"/>
        </w:rPr>
      </w:pPr>
      <w:r w:rsidRPr="004440B9">
        <w:rPr>
          <w:rFonts w:ascii="Verdana" w:eastAsia="Verdana" w:hAnsi="Verdana" w:cs="Verdana"/>
          <w:szCs w:val="24"/>
          <w:lang w:eastAsia="ja-JP"/>
        </w:rPr>
        <w:t>Dennis has ToRs from relevant situations that would be examples for those working on this.</w:t>
      </w:r>
    </w:p>
    <w:p w14:paraId="595760C8" w14:textId="77777777" w:rsidR="000E4E70" w:rsidRPr="000E4E70" w:rsidRDefault="000E4E70" w:rsidP="00247AA7">
      <w:pPr>
        <w:spacing w:after="120" w:line="259" w:lineRule="auto"/>
        <w:rPr>
          <w:rFonts w:ascii="Verdana" w:eastAsia="Verdana" w:hAnsi="Verdana" w:cs="Verdana"/>
          <w:szCs w:val="24"/>
          <w:u w:val="single"/>
          <w:lang w:eastAsia="ja-JP"/>
        </w:rPr>
      </w:pPr>
      <w:r w:rsidRPr="000E4E70">
        <w:rPr>
          <w:rFonts w:ascii="Verdana" w:eastAsia="Verdana" w:hAnsi="Verdana" w:cs="Verdana"/>
          <w:szCs w:val="24"/>
          <w:u w:val="single"/>
          <w:lang w:eastAsia="ja-JP"/>
        </w:rPr>
        <w:t>Commitments</w:t>
      </w:r>
    </w:p>
    <w:p w14:paraId="0828C681" w14:textId="77777777" w:rsidR="000E4E70" w:rsidRPr="000E4E70" w:rsidRDefault="000E4E70" w:rsidP="00247AA7">
      <w:pPr>
        <w:spacing w:after="120" w:line="259" w:lineRule="auto"/>
        <w:rPr>
          <w:rFonts w:ascii="Verdana" w:eastAsia="Verdana" w:hAnsi="Verdana" w:cs="Verdana"/>
          <w:szCs w:val="24"/>
          <w:lang w:eastAsia="ja-JP"/>
        </w:rPr>
      </w:pPr>
      <w:r w:rsidRPr="000E4E70">
        <w:rPr>
          <w:rFonts w:ascii="Verdana" w:eastAsia="Verdana" w:hAnsi="Verdana" w:cs="Verdana"/>
          <w:szCs w:val="24"/>
          <w:lang w:eastAsia="ja-JP"/>
        </w:rPr>
        <w:t xml:space="preserve">Eleanor </w:t>
      </w:r>
      <w:r w:rsidR="00332165">
        <w:rPr>
          <w:rFonts w:ascii="Verdana" w:eastAsia="Verdana" w:hAnsi="Verdana" w:cs="Verdana"/>
          <w:szCs w:val="24"/>
          <w:lang w:eastAsia="ja-JP"/>
        </w:rPr>
        <w:t xml:space="preserve">agreed to provide </w:t>
      </w:r>
      <w:r w:rsidR="004440B9">
        <w:rPr>
          <w:rFonts w:ascii="Verdana" w:eastAsia="Verdana" w:hAnsi="Verdana" w:cs="Verdana"/>
          <w:szCs w:val="24"/>
          <w:lang w:eastAsia="ja-JP"/>
        </w:rPr>
        <w:t xml:space="preserve">some initial </w:t>
      </w:r>
      <w:r w:rsidR="00332165">
        <w:rPr>
          <w:rFonts w:ascii="Verdana" w:eastAsia="Verdana" w:hAnsi="Verdana" w:cs="Verdana"/>
          <w:szCs w:val="24"/>
          <w:lang w:eastAsia="ja-JP"/>
        </w:rPr>
        <w:t xml:space="preserve">support, but will need additional help from other </w:t>
      </w:r>
      <w:r w:rsidR="00E46488">
        <w:rPr>
          <w:rFonts w:ascii="Verdana" w:eastAsia="Verdana" w:hAnsi="Verdana" w:cs="Verdana"/>
          <w:szCs w:val="24"/>
          <w:lang w:eastAsia="ja-JP"/>
        </w:rPr>
        <w:t>EEN members</w:t>
      </w:r>
      <w:r w:rsidRPr="000E4E70">
        <w:rPr>
          <w:rFonts w:ascii="Verdana" w:eastAsia="Verdana" w:hAnsi="Verdana" w:cs="Verdana"/>
          <w:szCs w:val="24"/>
          <w:lang w:eastAsia="ja-JP"/>
        </w:rPr>
        <w:t>.</w:t>
      </w:r>
    </w:p>
    <w:p w14:paraId="1F540148" w14:textId="77777777" w:rsidR="00693C6D" w:rsidRPr="00693C6D" w:rsidRDefault="00693C6D" w:rsidP="00247AA7">
      <w:pPr>
        <w:spacing w:after="120"/>
      </w:pPr>
    </w:p>
    <w:sectPr w:rsidR="00693C6D" w:rsidRPr="00693C6D" w:rsidSect="006D6BE4">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EF44" w14:textId="77777777" w:rsidR="005844BD" w:rsidRDefault="005844BD" w:rsidP="0082010C">
      <w:pPr>
        <w:spacing w:after="0" w:line="240" w:lineRule="auto"/>
      </w:pPr>
      <w:r>
        <w:separator/>
      </w:r>
    </w:p>
  </w:endnote>
  <w:endnote w:type="continuationSeparator" w:id="0">
    <w:p w14:paraId="1AF779EC" w14:textId="77777777" w:rsidR="005844BD" w:rsidRDefault="005844BD" w:rsidP="0082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51922"/>
      <w:docPartObj>
        <w:docPartGallery w:val="Page Numbers (Bottom of Page)"/>
        <w:docPartUnique/>
      </w:docPartObj>
    </w:sdtPr>
    <w:sdtEndPr>
      <w:rPr>
        <w:noProof/>
      </w:rPr>
    </w:sdtEndPr>
    <w:sdtContent>
      <w:p w14:paraId="00228350" w14:textId="77777777" w:rsidR="005844BD" w:rsidRDefault="005844BD">
        <w:pPr>
          <w:pStyle w:val="Footer"/>
          <w:jc w:val="center"/>
        </w:pPr>
        <w:r>
          <w:fldChar w:fldCharType="begin"/>
        </w:r>
        <w:r>
          <w:instrText xml:space="preserve"> PAGE   \* MERGEFORMAT </w:instrText>
        </w:r>
        <w:r>
          <w:fldChar w:fldCharType="separate"/>
        </w:r>
        <w:r w:rsidR="002B5A10">
          <w:rPr>
            <w:noProof/>
          </w:rPr>
          <w:t>1</w:t>
        </w:r>
        <w:r>
          <w:rPr>
            <w:noProof/>
          </w:rPr>
          <w:fldChar w:fldCharType="end"/>
        </w:r>
      </w:p>
    </w:sdtContent>
  </w:sdt>
  <w:p w14:paraId="47144C1C" w14:textId="77777777" w:rsidR="005844BD" w:rsidRDefault="00584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E90EF" w14:textId="77777777" w:rsidR="005844BD" w:rsidRDefault="005844BD" w:rsidP="0082010C">
      <w:pPr>
        <w:spacing w:after="0" w:line="240" w:lineRule="auto"/>
      </w:pPr>
      <w:r>
        <w:separator/>
      </w:r>
    </w:p>
  </w:footnote>
  <w:footnote w:type="continuationSeparator" w:id="0">
    <w:p w14:paraId="3081F2E6" w14:textId="77777777" w:rsidR="005844BD" w:rsidRDefault="005844BD" w:rsidP="0082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D137" w14:textId="77777777" w:rsidR="005844BD" w:rsidRDefault="005844BD">
    <w:pPr>
      <w:pStyle w:val="Header"/>
    </w:pPr>
    <w:r w:rsidRPr="0082010C">
      <w:rPr>
        <w:noProof/>
      </w:rPr>
      <w:drawing>
        <wp:inline distT="0" distB="0" distL="0" distR="0" wp14:anchorId="4B8B74FC" wp14:editId="4013B8B2">
          <wp:extent cx="5742432" cy="431596"/>
          <wp:effectExtent l="0" t="0" r="0" b="6985"/>
          <wp:docPr id="3" name="Picture 9" descr="http://www.environmentalevaluators.net/wp-content/uploads/2013/06/EEN-logo-300dpi.jpg"/>
          <wp:cNvGraphicFramePr/>
          <a:graphic xmlns:a="http://schemas.openxmlformats.org/drawingml/2006/main">
            <a:graphicData uri="http://schemas.openxmlformats.org/drawingml/2006/picture">
              <pic:pic xmlns:pic="http://schemas.openxmlformats.org/drawingml/2006/picture">
                <pic:nvPicPr>
                  <pic:cNvPr id="10" name="Picture 9" descr="http://www.environmentalevaluators.net/wp-content/uploads/2013/06/EEN-logo-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2712" cy="431617"/>
                  </a:xfrm>
                  <a:prstGeom prst="rect">
                    <a:avLst/>
                  </a:prstGeom>
                  <a:noFill/>
                  <a:ln>
                    <a:noFill/>
                  </a:ln>
                </pic:spPr>
              </pic:pic>
            </a:graphicData>
          </a:graphic>
        </wp:inline>
      </w:drawing>
    </w:r>
  </w:p>
  <w:p w14:paraId="126E05DF" w14:textId="77777777" w:rsidR="005844BD" w:rsidRDefault="005844BD">
    <w:pPr>
      <w:pStyle w:val="Header"/>
    </w:pPr>
  </w:p>
  <w:p w14:paraId="424D2A3A" w14:textId="27CD2403" w:rsidR="005844BD" w:rsidRDefault="005844BD">
    <w:pPr>
      <w:pStyle w:val="Header"/>
    </w:pPr>
    <w:r>
      <w:t>A</w:t>
    </w:r>
    <w:r w:rsidRPr="006D6BE4">
      <w:rPr>
        <w:sz w:val="18"/>
        <w:szCs w:val="18"/>
      </w:rPr>
      <w:t>rchEE Workshop Notes</w:t>
    </w:r>
    <w:r w:rsidRPr="006D6BE4">
      <w:rPr>
        <w:sz w:val="18"/>
        <w:szCs w:val="18"/>
      </w:rPr>
      <w:tab/>
    </w:r>
    <w:r w:rsidRPr="006D6BE4">
      <w:rPr>
        <w:sz w:val="18"/>
        <w:szCs w:val="18"/>
      </w:rPr>
      <w:tab/>
      <w:t>June 17-18, 2015</w:t>
    </w:r>
  </w:p>
  <w:p w14:paraId="03EB4ECD" w14:textId="77777777" w:rsidR="006D6BE4" w:rsidRDefault="006D6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2EF"/>
    <w:multiLevelType w:val="hybridMultilevel"/>
    <w:tmpl w:val="5B1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6A4E"/>
    <w:multiLevelType w:val="hybridMultilevel"/>
    <w:tmpl w:val="218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D4458"/>
    <w:multiLevelType w:val="hybridMultilevel"/>
    <w:tmpl w:val="FBF6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A22D0"/>
    <w:multiLevelType w:val="hybridMultilevel"/>
    <w:tmpl w:val="CB1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0363B"/>
    <w:multiLevelType w:val="hybridMultilevel"/>
    <w:tmpl w:val="56E4013E"/>
    <w:lvl w:ilvl="0" w:tplc="06CAC8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61AFD"/>
    <w:multiLevelType w:val="hybridMultilevel"/>
    <w:tmpl w:val="1AAC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70C68"/>
    <w:multiLevelType w:val="hybridMultilevel"/>
    <w:tmpl w:val="438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E65D3"/>
    <w:multiLevelType w:val="hybridMultilevel"/>
    <w:tmpl w:val="294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C702F"/>
    <w:multiLevelType w:val="hybridMultilevel"/>
    <w:tmpl w:val="F3942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F84B87"/>
    <w:multiLevelType w:val="hybridMultilevel"/>
    <w:tmpl w:val="755A8CCA"/>
    <w:lvl w:ilvl="0" w:tplc="C08A14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F85AF4"/>
    <w:multiLevelType w:val="hybridMultilevel"/>
    <w:tmpl w:val="31C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269DE"/>
    <w:multiLevelType w:val="hybridMultilevel"/>
    <w:tmpl w:val="86C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FD9"/>
    <w:multiLevelType w:val="hybridMultilevel"/>
    <w:tmpl w:val="3940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47838"/>
    <w:multiLevelType w:val="hybridMultilevel"/>
    <w:tmpl w:val="ADC8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71235"/>
    <w:multiLevelType w:val="hybridMultilevel"/>
    <w:tmpl w:val="6AF6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E3F21"/>
    <w:multiLevelType w:val="hybridMultilevel"/>
    <w:tmpl w:val="3E3A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94E34"/>
    <w:multiLevelType w:val="hybridMultilevel"/>
    <w:tmpl w:val="E9CA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43AA8"/>
    <w:multiLevelType w:val="hybridMultilevel"/>
    <w:tmpl w:val="14D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522D3"/>
    <w:multiLevelType w:val="hybridMultilevel"/>
    <w:tmpl w:val="484615A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nsid w:val="3F64317D"/>
    <w:multiLevelType w:val="hybridMultilevel"/>
    <w:tmpl w:val="8314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85C72"/>
    <w:multiLevelType w:val="hybridMultilevel"/>
    <w:tmpl w:val="79C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2400B"/>
    <w:multiLevelType w:val="hybridMultilevel"/>
    <w:tmpl w:val="3EB6511E"/>
    <w:lvl w:ilvl="0" w:tplc="58E0E9CA">
      <w:start w:val="1"/>
      <w:numFmt w:val="bullet"/>
      <w:lvlText w:val=" "/>
      <w:lvlJc w:val="left"/>
      <w:pPr>
        <w:tabs>
          <w:tab w:val="num" w:pos="720"/>
        </w:tabs>
        <w:ind w:left="720" w:hanging="360"/>
      </w:pPr>
      <w:rPr>
        <w:rFonts w:ascii="Calibri" w:hAnsi="Calibri" w:hint="default"/>
      </w:rPr>
    </w:lvl>
    <w:lvl w:ilvl="1" w:tplc="B1D83622" w:tentative="1">
      <w:start w:val="1"/>
      <w:numFmt w:val="bullet"/>
      <w:lvlText w:val=" "/>
      <w:lvlJc w:val="left"/>
      <w:pPr>
        <w:tabs>
          <w:tab w:val="num" w:pos="1440"/>
        </w:tabs>
        <w:ind w:left="1440" w:hanging="360"/>
      </w:pPr>
      <w:rPr>
        <w:rFonts w:ascii="Calibri" w:hAnsi="Calibri" w:hint="default"/>
      </w:rPr>
    </w:lvl>
    <w:lvl w:ilvl="2" w:tplc="FD1249C0" w:tentative="1">
      <w:start w:val="1"/>
      <w:numFmt w:val="bullet"/>
      <w:lvlText w:val=" "/>
      <w:lvlJc w:val="left"/>
      <w:pPr>
        <w:tabs>
          <w:tab w:val="num" w:pos="2160"/>
        </w:tabs>
        <w:ind w:left="2160" w:hanging="360"/>
      </w:pPr>
      <w:rPr>
        <w:rFonts w:ascii="Calibri" w:hAnsi="Calibri" w:hint="default"/>
      </w:rPr>
    </w:lvl>
    <w:lvl w:ilvl="3" w:tplc="C19616DA" w:tentative="1">
      <w:start w:val="1"/>
      <w:numFmt w:val="bullet"/>
      <w:lvlText w:val=" "/>
      <w:lvlJc w:val="left"/>
      <w:pPr>
        <w:tabs>
          <w:tab w:val="num" w:pos="2880"/>
        </w:tabs>
        <w:ind w:left="2880" w:hanging="360"/>
      </w:pPr>
      <w:rPr>
        <w:rFonts w:ascii="Calibri" w:hAnsi="Calibri" w:hint="default"/>
      </w:rPr>
    </w:lvl>
    <w:lvl w:ilvl="4" w:tplc="E8521E54" w:tentative="1">
      <w:start w:val="1"/>
      <w:numFmt w:val="bullet"/>
      <w:lvlText w:val=" "/>
      <w:lvlJc w:val="left"/>
      <w:pPr>
        <w:tabs>
          <w:tab w:val="num" w:pos="3600"/>
        </w:tabs>
        <w:ind w:left="3600" w:hanging="360"/>
      </w:pPr>
      <w:rPr>
        <w:rFonts w:ascii="Calibri" w:hAnsi="Calibri" w:hint="default"/>
      </w:rPr>
    </w:lvl>
    <w:lvl w:ilvl="5" w:tplc="E400674A" w:tentative="1">
      <w:start w:val="1"/>
      <w:numFmt w:val="bullet"/>
      <w:lvlText w:val=" "/>
      <w:lvlJc w:val="left"/>
      <w:pPr>
        <w:tabs>
          <w:tab w:val="num" w:pos="4320"/>
        </w:tabs>
        <w:ind w:left="4320" w:hanging="360"/>
      </w:pPr>
      <w:rPr>
        <w:rFonts w:ascii="Calibri" w:hAnsi="Calibri" w:hint="default"/>
      </w:rPr>
    </w:lvl>
    <w:lvl w:ilvl="6" w:tplc="F1864C7C" w:tentative="1">
      <w:start w:val="1"/>
      <w:numFmt w:val="bullet"/>
      <w:lvlText w:val=" "/>
      <w:lvlJc w:val="left"/>
      <w:pPr>
        <w:tabs>
          <w:tab w:val="num" w:pos="5040"/>
        </w:tabs>
        <w:ind w:left="5040" w:hanging="360"/>
      </w:pPr>
      <w:rPr>
        <w:rFonts w:ascii="Calibri" w:hAnsi="Calibri" w:hint="default"/>
      </w:rPr>
    </w:lvl>
    <w:lvl w:ilvl="7" w:tplc="B650C738" w:tentative="1">
      <w:start w:val="1"/>
      <w:numFmt w:val="bullet"/>
      <w:lvlText w:val=" "/>
      <w:lvlJc w:val="left"/>
      <w:pPr>
        <w:tabs>
          <w:tab w:val="num" w:pos="5760"/>
        </w:tabs>
        <w:ind w:left="5760" w:hanging="360"/>
      </w:pPr>
      <w:rPr>
        <w:rFonts w:ascii="Calibri" w:hAnsi="Calibri" w:hint="default"/>
      </w:rPr>
    </w:lvl>
    <w:lvl w:ilvl="8" w:tplc="413E3CE4" w:tentative="1">
      <w:start w:val="1"/>
      <w:numFmt w:val="bullet"/>
      <w:lvlText w:val=" "/>
      <w:lvlJc w:val="left"/>
      <w:pPr>
        <w:tabs>
          <w:tab w:val="num" w:pos="6480"/>
        </w:tabs>
        <w:ind w:left="6480" w:hanging="360"/>
      </w:pPr>
      <w:rPr>
        <w:rFonts w:ascii="Calibri" w:hAnsi="Calibri" w:hint="default"/>
      </w:rPr>
    </w:lvl>
  </w:abstractNum>
  <w:abstractNum w:abstractNumId="22">
    <w:nsid w:val="42E92829"/>
    <w:multiLevelType w:val="hybridMultilevel"/>
    <w:tmpl w:val="AF2E002A"/>
    <w:lvl w:ilvl="0" w:tplc="C08A14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E47F7"/>
    <w:multiLevelType w:val="hybridMultilevel"/>
    <w:tmpl w:val="4440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12A24"/>
    <w:multiLevelType w:val="hybridMultilevel"/>
    <w:tmpl w:val="BED2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27BC6"/>
    <w:multiLevelType w:val="hybridMultilevel"/>
    <w:tmpl w:val="5BC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82ADC"/>
    <w:multiLevelType w:val="hybridMultilevel"/>
    <w:tmpl w:val="066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30B5E"/>
    <w:multiLevelType w:val="hybridMultilevel"/>
    <w:tmpl w:val="9B6A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30B88"/>
    <w:multiLevelType w:val="hybridMultilevel"/>
    <w:tmpl w:val="0C7E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D1651"/>
    <w:multiLevelType w:val="hybridMultilevel"/>
    <w:tmpl w:val="6EFC34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D83952"/>
    <w:multiLevelType w:val="hybridMultilevel"/>
    <w:tmpl w:val="F27C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D5756"/>
    <w:multiLevelType w:val="hybridMultilevel"/>
    <w:tmpl w:val="EB3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231C1"/>
    <w:multiLevelType w:val="hybridMultilevel"/>
    <w:tmpl w:val="013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C519F"/>
    <w:multiLevelType w:val="hybridMultilevel"/>
    <w:tmpl w:val="131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82DAC"/>
    <w:multiLevelType w:val="hybridMultilevel"/>
    <w:tmpl w:val="C2D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A1581"/>
    <w:multiLevelType w:val="hybridMultilevel"/>
    <w:tmpl w:val="5A58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E6042"/>
    <w:multiLevelType w:val="hybridMultilevel"/>
    <w:tmpl w:val="209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C659C7"/>
    <w:multiLevelType w:val="hybridMultilevel"/>
    <w:tmpl w:val="4C2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672BBF"/>
    <w:multiLevelType w:val="hybridMultilevel"/>
    <w:tmpl w:val="F80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640716"/>
    <w:multiLevelType w:val="hybridMultilevel"/>
    <w:tmpl w:val="135C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3079C1"/>
    <w:multiLevelType w:val="hybridMultilevel"/>
    <w:tmpl w:val="72F815F2"/>
    <w:lvl w:ilvl="0" w:tplc="C08A14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497FB1"/>
    <w:multiLevelType w:val="hybridMultilevel"/>
    <w:tmpl w:val="E65A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D3471"/>
    <w:multiLevelType w:val="hybridMultilevel"/>
    <w:tmpl w:val="0CB6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224FB"/>
    <w:multiLevelType w:val="hybridMultilevel"/>
    <w:tmpl w:val="D52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94AA3"/>
    <w:multiLevelType w:val="hybridMultilevel"/>
    <w:tmpl w:val="13E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6D5327"/>
    <w:multiLevelType w:val="hybridMultilevel"/>
    <w:tmpl w:val="9BE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87022"/>
    <w:multiLevelType w:val="hybridMultilevel"/>
    <w:tmpl w:val="25EC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874A1"/>
    <w:multiLevelType w:val="hybridMultilevel"/>
    <w:tmpl w:val="189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1683F"/>
    <w:multiLevelType w:val="hybridMultilevel"/>
    <w:tmpl w:val="1B2C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11"/>
  </w:num>
  <w:num w:numId="4">
    <w:abstractNumId w:val="28"/>
  </w:num>
  <w:num w:numId="5">
    <w:abstractNumId w:val="48"/>
  </w:num>
  <w:num w:numId="6">
    <w:abstractNumId w:val="5"/>
  </w:num>
  <w:num w:numId="7">
    <w:abstractNumId w:val="18"/>
  </w:num>
  <w:num w:numId="8">
    <w:abstractNumId w:val="8"/>
  </w:num>
  <w:num w:numId="9">
    <w:abstractNumId w:val="29"/>
  </w:num>
  <w:num w:numId="10">
    <w:abstractNumId w:val="12"/>
  </w:num>
  <w:num w:numId="11">
    <w:abstractNumId w:val="10"/>
  </w:num>
  <w:num w:numId="12">
    <w:abstractNumId w:val="33"/>
  </w:num>
  <w:num w:numId="13">
    <w:abstractNumId w:val="19"/>
  </w:num>
  <w:num w:numId="14">
    <w:abstractNumId w:val="20"/>
  </w:num>
  <w:num w:numId="15">
    <w:abstractNumId w:val="24"/>
  </w:num>
  <w:num w:numId="16">
    <w:abstractNumId w:val="13"/>
  </w:num>
  <w:num w:numId="17">
    <w:abstractNumId w:val="45"/>
  </w:num>
  <w:num w:numId="18">
    <w:abstractNumId w:val="41"/>
  </w:num>
  <w:num w:numId="19">
    <w:abstractNumId w:val="39"/>
  </w:num>
  <w:num w:numId="20">
    <w:abstractNumId w:val="37"/>
  </w:num>
  <w:num w:numId="21">
    <w:abstractNumId w:val="35"/>
  </w:num>
  <w:num w:numId="22">
    <w:abstractNumId w:val="6"/>
  </w:num>
  <w:num w:numId="23">
    <w:abstractNumId w:val="1"/>
  </w:num>
  <w:num w:numId="24">
    <w:abstractNumId w:val="16"/>
  </w:num>
  <w:num w:numId="25">
    <w:abstractNumId w:val="7"/>
  </w:num>
  <w:num w:numId="26">
    <w:abstractNumId w:val="27"/>
  </w:num>
  <w:num w:numId="27">
    <w:abstractNumId w:val="23"/>
  </w:num>
  <w:num w:numId="28">
    <w:abstractNumId w:val="36"/>
  </w:num>
  <w:num w:numId="29">
    <w:abstractNumId w:val="47"/>
  </w:num>
  <w:num w:numId="30">
    <w:abstractNumId w:val="46"/>
  </w:num>
  <w:num w:numId="31">
    <w:abstractNumId w:val="3"/>
  </w:num>
  <w:num w:numId="32">
    <w:abstractNumId w:val="21"/>
  </w:num>
  <w:num w:numId="33">
    <w:abstractNumId w:val="15"/>
  </w:num>
  <w:num w:numId="34">
    <w:abstractNumId w:val="34"/>
  </w:num>
  <w:num w:numId="35">
    <w:abstractNumId w:val="9"/>
  </w:num>
  <w:num w:numId="36">
    <w:abstractNumId w:val="40"/>
  </w:num>
  <w:num w:numId="37">
    <w:abstractNumId w:val="22"/>
  </w:num>
  <w:num w:numId="38">
    <w:abstractNumId w:val="4"/>
  </w:num>
  <w:num w:numId="39">
    <w:abstractNumId w:val="38"/>
  </w:num>
  <w:num w:numId="40">
    <w:abstractNumId w:val="31"/>
  </w:num>
  <w:num w:numId="41">
    <w:abstractNumId w:val="32"/>
  </w:num>
  <w:num w:numId="42">
    <w:abstractNumId w:val="44"/>
  </w:num>
  <w:num w:numId="43">
    <w:abstractNumId w:val="26"/>
  </w:num>
  <w:num w:numId="44">
    <w:abstractNumId w:val="0"/>
  </w:num>
  <w:num w:numId="45">
    <w:abstractNumId w:val="2"/>
  </w:num>
  <w:num w:numId="46">
    <w:abstractNumId w:val="17"/>
  </w:num>
  <w:num w:numId="47">
    <w:abstractNumId w:val="43"/>
  </w:num>
  <w:num w:numId="48">
    <w:abstractNumId w:val="2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BC"/>
    <w:rsid w:val="00007EAC"/>
    <w:rsid w:val="000114AD"/>
    <w:rsid w:val="00016423"/>
    <w:rsid w:val="00017046"/>
    <w:rsid w:val="00020238"/>
    <w:rsid w:val="00025132"/>
    <w:rsid w:val="00056131"/>
    <w:rsid w:val="00056331"/>
    <w:rsid w:val="00062921"/>
    <w:rsid w:val="00062956"/>
    <w:rsid w:val="00071933"/>
    <w:rsid w:val="0008331A"/>
    <w:rsid w:val="000944B3"/>
    <w:rsid w:val="000A0331"/>
    <w:rsid w:val="000A4E1B"/>
    <w:rsid w:val="000C07D2"/>
    <w:rsid w:val="000C63A8"/>
    <w:rsid w:val="000D2B48"/>
    <w:rsid w:val="000D780B"/>
    <w:rsid w:val="000E4E70"/>
    <w:rsid w:val="000E7ADF"/>
    <w:rsid w:val="000F00AA"/>
    <w:rsid w:val="00100ACF"/>
    <w:rsid w:val="0010307D"/>
    <w:rsid w:val="0010636D"/>
    <w:rsid w:val="00141770"/>
    <w:rsid w:val="001428D5"/>
    <w:rsid w:val="00161F43"/>
    <w:rsid w:val="001647FE"/>
    <w:rsid w:val="00164F71"/>
    <w:rsid w:val="00167AEA"/>
    <w:rsid w:val="0017422A"/>
    <w:rsid w:val="001770AF"/>
    <w:rsid w:val="001919B6"/>
    <w:rsid w:val="001B399B"/>
    <w:rsid w:val="001B4502"/>
    <w:rsid w:val="001C0027"/>
    <w:rsid w:val="001C49C9"/>
    <w:rsid w:val="001D6E07"/>
    <w:rsid w:val="001F1ECD"/>
    <w:rsid w:val="001F7EBB"/>
    <w:rsid w:val="00206DC2"/>
    <w:rsid w:val="00233623"/>
    <w:rsid w:val="00244EC6"/>
    <w:rsid w:val="0024542D"/>
    <w:rsid w:val="00247AA7"/>
    <w:rsid w:val="002653A3"/>
    <w:rsid w:val="00281E8D"/>
    <w:rsid w:val="00287CB7"/>
    <w:rsid w:val="00292BDB"/>
    <w:rsid w:val="00295B0F"/>
    <w:rsid w:val="002B58F9"/>
    <w:rsid w:val="002B5A10"/>
    <w:rsid w:val="002C189A"/>
    <w:rsid w:val="002D1293"/>
    <w:rsid w:val="002E6856"/>
    <w:rsid w:val="002F13C7"/>
    <w:rsid w:val="002F59A0"/>
    <w:rsid w:val="003005C7"/>
    <w:rsid w:val="003152C8"/>
    <w:rsid w:val="00327A33"/>
    <w:rsid w:val="00332165"/>
    <w:rsid w:val="00332694"/>
    <w:rsid w:val="00334AC8"/>
    <w:rsid w:val="003450AD"/>
    <w:rsid w:val="00353AA2"/>
    <w:rsid w:val="003609B2"/>
    <w:rsid w:val="00362E30"/>
    <w:rsid w:val="00370424"/>
    <w:rsid w:val="00372451"/>
    <w:rsid w:val="00384CDD"/>
    <w:rsid w:val="003869E8"/>
    <w:rsid w:val="00392B09"/>
    <w:rsid w:val="003952D7"/>
    <w:rsid w:val="003A1A04"/>
    <w:rsid w:val="003B6FAA"/>
    <w:rsid w:val="003C63D2"/>
    <w:rsid w:val="003D42CA"/>
    <w:rsid w:val="003D7594"/>
    <w:rsid w:val="003E4319"/>
    <w:rsid w:val="004039AE"/>
    <w:rsid w:val="00407393"/>
    <w:rsid w:val="0041058E"/>
    <w:rsid w:val="00413712"/>
    <w:rsid w:val="004148E6"/>
    <w:rsid w:val="00443107"/>
    <w:rsid w:val="004440B9"/>
    <w:rsid w:val="004511E3"/>
    <w:rsid w:val="0045204B"/>
    <w:rsid w:val="004524BA"/>
    <w:rsid w:val="00456EBF"/>
    <w:rsid w:val="00465490"/>
    <w:rsid w:val="004664DC"/>
    <w:rsid w:val="004726B3"/>
    <w:rsid w:val="00474C24"/>
    <w:rsid w:val="00486B46"/>
    <w:rsid w:val="00497DF3"/>
    <w:rsid w:val="004B66C9"/>
    <w:rsid w:val="004C5B46"/>
    <w:rsid w:val="004D517E"/>
    <w:rsid w:val="004D5C6C"/>
    <w:rsid w:val="004E461B"/>
    <w:rsid w:val="004F15B0"/>
    <w:rsid w:val="00505781"/>
    <w:rsid w:val="0050757F"/>
    <w:rsid w:val="00525E9F"/>
    <w:rsid w:val="00526C51"/>
    <w:rsid w:val="005270C8"/>
    <w:rsid w:val="005427F2"/>
    <w:rsid w:val="00556A53"/>
    <w:rsid w:val="00563659"/>
    <w:rsid w:val="00572760"/>
    <w:rsid w:val="005838E9"/>
    <w:rsid w:val="005844BD"/>
    <w:rsid w:val="00590794"/>
    <w:rsid w:val="00591847"/>
    <w:rsid w:val="005A3524"/>
    <w:rsid w:val="005C5901"/>
    <w:rsid w:val="005F647C"/>
    <w:rsid w:val="00604961"/>
    <w:rsid w:val="006055FF"/>
    <w:rsid w:val="00606D7B"/>
    <w:rsid w:val="00623DE3"/>
    <w:rsid w:val="00632737"/>
    <w:rsid w:val="00636D5E"/>
    <w:rsid w:val="006432AD"/>
    <w:rsid w:val="006517F9"/>
    <w:rsid w:val="006524D7"/>
    <w:rsid w:val="0065515F"/>
    <w:rsid w:val="00661320"/>
    <w:rsid w:val="00663309"/>
    <w:rsid w:val="00665081"/>
    <w:rsid w:val="00685194"/>
    <w:rsid w:val="00686DC9"/>
    <w:rsid w:val="00693C6D"/>
    <w:rsid w:val="006A2FD3"/>
    <w:rsid w:val="006C3D28"/>
    <w:rsid w:val="006D3538"/>
    <w:rsid w:val="006D6BE4"/>
    <w:rsid w:val="006E04ED"/>
    <w:rsid w:val="006E297C"/>
    <w:rsid w:val="006E339E"/>
    <w:rsid w:val="006F6DF6"/>
    <w:rsid w:val="007452E9"/>
    <w:rsid w:val="00747E77"/>
    <w:rsid w:val="00750D39"/>
    <w:rsid w:val="0075726F"/>
    <w:rsid w:val="007779E3"/>
    <w:rsid w:val="00782D96"/>
    <w:rsid w:val="00786ADE"/>
    <w:rsid w:val="00792F91"/>
    <w:rsid w:val="007959EB"/>
    <w:rsid w:val="007A3D9A"/>
    <w:rsid w:val="007A7F79"/>
    <w:rsid w:val="007B3ED9"/>
    <w:rsid w:val="007B5697"/>
    <w:rsid w:val="007C1027"/>
    <w:rsid w:val="007D72B7"/>
    <w:rsid w:val="00801135"/>
    <w:rsid w:val="008126FE"/>
    <w:rsid w:val="0082010C"/>
    <w:rsid w:val="00821875"/>
    <w:rsid w:val="008320B6"/>
    <w:rsid w:val="00836C42"/>
    <w:rsid w:val="00852B3D"/>
    <w:rsid w:val="00862AD5"/>
    <w:rsid w:val="00864092"/>
    <w:rsid w:val="008B3A85"/>
    <w:rsid w:val="008C7DE5"/>
    <w:rsid w:val="008D1DFD"/>
    <w:rsid w:val="008D69A4"/>
    <w:rsid w:val="008D7AC2"/>
    <w:rsid w:val="008E30C5"/>
    <w:rsid w:val="008E5099"/>
    <w:rsid w:val="00905388"/>
    <w:rsid w:val="0091531D"/>
    <w:rsid w:val="009240DA"/>
    <w:rsid w:val="00932A7C"/>
    <w:rsid w:val="00934D95"/>
    <w:rsid w:val="009533D8"/>
    <w:rsid w:val="00955E1D"/>
    <w:rsid w:val="00977976"/>
    <w:rsid w:val="00987E05"/>
    <w:rsid w:val="00990EEF"/>
    <w:rsid w:val="009976CB"/>
    <w:rsid w:val="009A33E2"/>
    <w:rsid w:val="009D0F6E"/>
    <w:rsid w:val="009E1B23"/>
    <w:rsid w:val="00A2396E"/>
    <w:rsid w:val="00A30C4A"/>
    <w:rsid w:val="00A43709"/>
    <w:rsid w:val="00A43D04"/>
    <w:rsid w:val="00A456AA"/>
    <w:rsid w:val="00A61EF7"/>
    <w:rsid w:val="00A62EE3"/>
    <w:rsid w:val="00A63416"/>
    <w:rsid w:val="00A645DE"/>
    <w:rsid w:val="00A85AEA"/>
    <w:rsid w:val="00A93B17"/>
    <w:rsid w:val="00A94D11"/>
    <w:rsid w:val="00AA2D2F"/>
    <w:rsid w:val="00AB1C82"/>
    <w:rsid w:val="00AD736D"/>
    <w:rsid w:val="00AE0A8B"/>
    <w:rsid w:val="00AE2404"/>
    <w:rsid w:val="00AE30D6"/>
    <w:rsid w:val="00AE5D80"/>
    <w:rsid w:val="00AF26B6"/>
    <w:rsid w:val="00AF66CD"/>
    <w:rsid w:val="00B02CB5"/>
    <w:rsid w:val="00B02EDE"/>
    <w:rsid w:val="00B25E0D"/>
    <w:rsid w:val="00B26065"/>
    <w:rsid w:val="00B6278F"/>
    <w:rsid w:val="00B707B1"/>
    <w:rsid w:val="00B74E8D"/>
    <w:rsid w:val="00B76587"/>
    <w:rsid w:val="00B86C3E"/>
    <w:rsid w:val="00B8738B"/>
    <w:rsid w:val="00B91334"/>
    <w:rsid w:val="00B950F1"/>
    <w:rsid w:val="00BA27E5"/>
    <w:rsid w:val="00BA590C"/>
    <w:rsid w:val="00BB281A"/>
    <w:rsid w:val="00BC6312"/>
    <w:rsid w:val="00BC7B98"/>
    <w:rsid w:val="00BD58E5"/>
    <w:rsid w:val="00BD63C3"/>
    <w:rsid w:val="00BF5D52"/>
    <w:rsid w:val="00C15F66"/>
    <w:rsid w:val="00C173CA"/>
    <w:rsid w:val="00C17A3D"/>
    <w:rsid w:val="00C2032B"/>
    <w:rsid w:val="00C32FDA"/>
    <w:rsid w:val="00C708D2"/>
    <w:rsid w:val="00C84007"/>
    <w:rsid w:val="00CA7618"/>
    <w:rsid w:val="00CB7E29"/>
    <w:rsid w:val="00CC7EE1"/>
    <w:rsid w:val="00CE0E0D"/>
    <w:rsid w:val="00CE551A"/>
    <w:rsid w:val="00CF412D"/>
    <w:rsid w:val="00D05420"/>
    <w:rsid w:val="00D06982"/>
    <w:rsid w:val="00D12E1C"/>
    <w:rsid w:val="00D231BE"/>
    <w:rsid w:val="00D24325"/>
    <w:rsid w:val="00D303CD"/>
    <w:rsid w:val="00D55793"/>
    <w:rsid w:val="00D63C4E"/>
    <w:rsid w:val="00D66E0D"/>
    <w:rsid w:val="00D7771F"/>
    <w:rsid w:val="00D77F9A"/>
    <w:rsid w:val="00D82135"/>
    <w:rsid w:val="00D83C3F"/>
    <w:rsid w:val="00D93B44"/>
    <w:rsid w:val="00D976E8"/>
    <w:rsid w:val="00DD235C"/>
    <w:rsid w:val="00DE1D84"/>
    <w:rsid w:val="00DE5588"/>
    <w:rsid w:val="00DF32AD"/>
    <w:rsid w:val="00E0045A"/>
    <w:rsid w:val="00E01A1E"/>
    <w:rsid w:val="00E109B2"/>
    <w:rsid w:val="00E32C2C"/>
    <w:rsid w:val="00E46488"/>
    <w:rsid w:val="00E51C58"/>
    <w:rsid w:val="00E56A3E"/>
    <w:rsid w:val="00E61A77"/>
    <w:rsid w:val="00E61BDC"/>
    <w:rsid w:val="00E720E3"/>
    <w:rsid w:val="00E73A96"/>
    <w:rsid w:val="00E836A5"/>
    <w:rsid w:val="00E92C2F"/>
    <w:rsid w:val="00E957A3"/>
    <w:rsid w:val="00EB4069"/>
    <w:rsid w:val="00EB4319"/>
    <w:rsid w:val="00EC7341"/>
    <w:rsid w:val="00ED2B91"/>
    <w:rsid w:val="00EE2ED3"/>
    <w:rsid w:val="00EE2F9D"/>
    <w:rsid w:val="00EF1FCE"/>
    <w:rsid w:val="00EF2480"/>
    <w:rsid w:val="00EF71C5"/>
    <w:rsid w:val="00F05A95"/>
    <w:rsid w:val="00F12684"/>
    <w:rsid w:val="00F131A9"/>
    <w:rsid w:val="00F207A1"/>
    <w:rsid w:val="00F239EC"/>
    <w:rsid w:val="00F24705"/>
    <w:rsid w:val="00F27564"/>
    <w:rsid w:val="00F311D3"/>
    <w:rsid w:val="00F320A8"/>
    <w:rsid w:val="00F32783"/>
    <w:rsid w:val="00F37221"/>
    <w:rsid w:val="00F45EE6"/>
    <w:rsid w:val="00F5071A"/>
    <w:rsid w:val="00F56E23"/>
    <w:rsid w:val="00F65F27"/>
    <w:rsid w:val="00F77A68"/>
    <w:rsid w:val="00F808CD"/>
    <w:rsid w:val="00F845C4"/>
    <w:rsid w:val="00F936A6"/>
    <w:rsid w:val="00FB1302"/>
    <w:rsid w:val="00FC15BE"/>
    <w:rsid w:val="00FC6DBB"/>
    <w:rsid w:val="00FC6FBC"/>
    <w:rsid w:val="00FD5CCD"/>
    <w:rsid w:val="00FE2336"/>
    <w:rsid w:val="00FE29A0"/>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A0304"/>
  <w15:docId w15:val="{CACB3139-CEDE-4358-9836-00EDCAB8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293"/>
    <w:rPr>
      <w:sz w:val="16"/>
      <w:szCs w:val="16"/>
    </w:rPr>
  </w:style>
  <w:style w:type="paragraph" w:styleId="CommentText">
    <w:name w:val="annotation text"/>
    <w:basedOn w:val="Normal"/>
    <w:link w:val="CommentTextChar"/>
    <w:uiPriority w:val="99"/>
    <w:unhideWhenUsed/>
    <w:rsid w:val="002D1293"/>
    <w:pPr>
      <w:spacing w:line="240" w:lineRule="auto"/>
    </w:pPr>
    <w:rPr>
      <w:sz w:val="20"/>
      <w:szCs w:val="20"/>
    </w:rPr>
  </w:style>
  <w:style w:type="character" w:customStyle="1" w:styleId="CommentTextChar">
    <w:name w:val="Comment Text Char"/>
    <w:basedOn w:val="DefaultParagraphFont"/>
    <w:link w:val="CommentText"/>
    <w:uiPriority w:val="99"/>
    <w:rsid w:val="002D1293"/>
    <w:rPr>
      <w:sz w:val="20"/>
      <w:szCs w:val="20"/>
    </w:rPr>
  </w:style>
  <w:style w:type="paragraph" w:styleId="CommentSubject">
    <w:name w:val="annotation subject"/>
    <w:basedOn w:val="CommentText"/>
    <w:next w:val="CommentText"/>
    <w:link w:val="CommentSubjectChar"/>
    <w:uiPriority w:val="99"/>
    <w:semiHidden/>
    <w:unhideWhenUsed/>
    <w:rsid w:val="002D1293"/>
    <w:rPr>
      <w:b/>
      <w:bCs/>
    </w:rPr>
  </w:style>
  <w:style w:type="character" w:customStyle="1" w:styleId="CommentSubjectChar">
    <w:name w:val="Comment Subject Char"/>
    <w:basedOn w:val="CommentTextChar"/>
    <w:link w:val="CommentSubject"/>
    <w:uiPriority w:val="99"/>
    <w:semiHidden/>
    <w:rsid w:val="002D1293"/>
    <w:rPr>
      <w:b/>
      <w:bCs/>
      <w:sz w:val="20"/>
      <w:szCs w:val="20"/>
    </w:rPr>
  </w:style>
  <w:style w:type="paragraph" w:styleId="BalloonText">
    <w:name w:val="Balloon Text"/>
    <w:basedOn w:val="Normal"/>
    <w:link w:val="BalloonTextChar"/>
    <w:uiPriority w:val="99"/>
    <w:semiHidden/>
    <w:unhideWhenUsed/>
    <w:rsid w:val="002D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93"/>
    <w:rPr>
      <w:rFonts w:ascii="Tahoma" w:hAnsi="Tahoma" w:cs="Tahoma"/>
      <w:sz w:val="16"/>
      <w:szCs w:val="16"/>
    </w:rPr>
  </w:style>
  <w:style w:type="paragraph" w:styleId="ListParagraph">
    <w:name w:val="List Paragraph"/>
    <w:basedOn w:val="Normal"/>
    <w:uiPriority w:val="34"/>
    <w:qFormat/>
    <w:rsid w:val="007D72B7"/>
    <w:pPr>
      <w:ind w:left="720"/>
      <w:contextualSpacing/>
    </w:pPr>
  </w:style>
  <w:style w:type="paragraph" w:styleId="Header">
    <w:name w:val="header"/>
    <w:basedOn w:val="Normal"/>
    <w:link w:val="HeaderChar"/>
    <w:uiPriority w:val="99"/>
    <w:unhideWhenUsed/>
    <w:rsid w:val="00820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0C"/>
  </w:style>
  <w:style w:type="paragraph" w:styleId="Footer">
    <w:name w:val="footer"/>
    <w:basedOn w:val="Normal"/>
    <w:link w:val="FooterChar"/>
    <w:uiPriority w:val="99"/>
    <w:unhideWhenUsed/>
    <w:rsid w:val="00820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0C"/>
  </w:style>
  <w:style w:type="paragraph" w:styleId="Revision">
    <w:name w:val="Revision"/>
    <w:hidden/>
    <w:uiPriority w:val="99"/>
    <w:semiHidden/>
    <w:rsid w:val="00BA27E5"/>
    <w:pPr>
      <w:spacing w:after="0" w:line="240" w:lineRule="auto"/>
    </w:pPr>
  </w:style>
  <w:style w:type="paragraph" w:styleId="EndnoteText">
    <w:name w:val="endnote text"/>
    <w:basedOn w:val="Normal"/>
    <w:link w:val="EndnoteTextChar"/>
    <w:uiPriority w:val="99"/>
    <w:semiHidden/>
    <w:unhideWhenUsed/>
    <w:rsid w:val="00636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D5E"/>
    <w:rPr>
      <w:sz w:val="20"/>
      <w:szCs w:val="20"/>
    </w:rPr>
  </w:style>
  <w:style w:type="character" w:styleId="EndnoteReference">
    <w:name w:val="endnote reference"/>
    <w:basedOn w:val="DefaultParagraphFont"/>
    <w:uiPriority w:val="99"/>
    <w:semiHidden/>
    <w:unhideWhenUsed/>
    <w:rsid w:val="00636D5E"/>
    <w:rPr>
      <w:vertAlign w:val="superscript"/>
    </w:rPr>
  </w:style>
  <w:style w:type="table" w:styleId="TableGrid">
    <w:name w:val="Table Grid"/>
    <w:basedOn w:val="TableNormal"/>
    <w:uiPriority w:val="59"/>
    <w:rsid w:val="00786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0822">
      <w:bodyDiv w:val="1"/>
      <w:marLeft w:val="0"/>
      <w:marRight w:val="0"/>
      <w:marTop w:val="0"/>
      <w:marBottom w:val="0"/>
      <w:divBdr>
        <w:top w:val="none" w:sz="0" w:space="0" w:color="auto"/>
        <w:left w:val="none" w:sz="0" w:space="0" w:color="auto"/>
        <w:bottom w:val="none" w:sz="0" w:space="0" w:color="auto"/>
        <w:right w:val="none" w:sz="0" w:space="0" w:color="auto"/>
      </w:divBdr>
      <w:divsChild>
        <w:div w:id="148637482">
          <w:marLeft w:val="144"/>
          <w:marRight w:val="0"/>
          <w:marTop w:val="240"/>
          <w:marBottom w:val="40"/>
          <w:divBdr>
            <w:top w:val="none" w:sz="0" w:space="0" w:color="auto"/>
            <w:left w:val="none" w:sz="0" w:space="0" w:color="auto"/>
            <w:bottom w:val="none" w:sz="0" w:space="0" w:color="auto"/>
            <w:right w:val="none" w:sz="0" w:space="0" w:color="auto"/>
          </w:divBdr>
        </w:div>
        <w:div w:id="82259732">
          <w:marLeft w:val="144"/>
          <w:marRight w:val="0"/>
          <w:marTop w:val="240"/>
          <w:marBottom w:val="40"/>
          <w:divBdr>
            <w:top w:val="none" w:sz="0" w:space="0" w:color="auto"/>
            <w:left w:val="none" w:sz="0" w:space="0" w:color="auto"/>
            <w:bottom w:val="none" w:sz="0" w:space="0" w:color="auto"/>
            <w:right w:val="none" w:sz="0" w:space="0" w:color="auto"/>
          </w:divBdr>
        </w:div>
        <w:div w:id="1230307675">
          <w:marLeft w:val="144"/>
          <w:marRight w:val="0"/>
          <w:marTop w:val="240"/>
          <w:marBottom w:val="40"/>
          <w:divBdr>
            <w:top w:val="none" w:sz="0" w:space="0" w:color="auto"/>
            <w:left w:val="none" w:sz="0" w:space="0" w:color="auto"/>
            <w:bottom w:val="none" w:sz="0" w:space="0" w:color="auto"/>
            <w:right w:val="none" w:sz="0" w:space="0" w:color="auto"/>
          </w:divBdr>
        </w:div>
        <w:div w:id="1655528663">
          <w:marLeft w:val="144"/>
          <w:marRight w:val="0"/>
          <w:marTop w:val="240"/>
          <w:marBottom w:val="40"/>
          <w:divBdr>
            <w:top w:val="none" w:sz="0" w:space="0" w:color="auto"/>
            <w:left w:val="none" w:sz="0" w:space="0" w:color="auto"/>
            <w:bottom w:val="none" w:sz="0" w:space="0" w:color="auto"/>
            <w:right w:val="none" w:sz="0" w:space="0" w:color="auto"/>
          </w:divBdr>
        </w:div>
        <w:div w:id="2079939615">
          <w:marLeft w:val="144"/>
          <w:marRight w:val="0"/>
          <w:marTop w:val="240"/>
          <w:marBottom w:val="40"/>
          <w:divBdr>
            <w:top w:val="none" w:sz="0" w:space="0" w:color="auto"/>
            <w:left w:val="none" w:sz="0" w:space="0" w:color="auto"/>
            <w:bottom w:val="none" w:sz="0" w:space="0" w:color="auto"/>
            <w:right w:val="none" w:sz="0" w:space="0" w:color="auto"/>
          </w:divBdr>
        </w:div>
        <w:div w:id="675692417">
          <w:marLeft w:val="144"/>
          <w:marRight w:val="0"/>
          <w:marTop w:val="240"/>
          <w:marBottom w:val="40"/>
          <w:divBdr>
            <w:top w:val="none" w:sz="0" w:space="0" w:color="auto"/>
            <w:left w:val="none" w:sz="0" w:space="0" w:color="auto"/>
            <w:bottom w:val="none" w:sz="0" w:space="0" w:color="auto"/>
            <w:right w:val="none" w:sz="0" w:space="0" w:color="auto"/>
          </w:divBdr>
        </w:div>
        <w:div w:id="2044624353">
          <w:marLeft w:val="144"/>
          <w:marRight w:val="0"/>
          <w:marTop w:val="240"/>
          <w:marBottom w:val="40"/>
          <w:divBdr>
            <w:top w:val="none" w:sz="0" w:space="0" w:color="auto"/>
            <w:left w:val="none" w:sz="0" w:space="0" w:color="auto"/>
            <w:bottom w:val="none" w:sz="0" w:space="0" w:color="auto"/>
            <w:right w:val="none" w:sz="0" w:space="0" w:color="auto"/>
          </w:divBdr>
        </w:div>
        <w:div w:id="8010095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7" ma:contentTypeDescription="Create a new document." ma:contentTypeScope="" ma:versionID="a7ca76d6416def59335347b4e8acc03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a529e09-280e-418d-976c-074a694e6d3c" targetNamespace="http://schemas.microsoft.com/office/2006/metadata/properties" ma:root="true" ma:fieldsID="8f7e597052642a820017b19ee2ce6a45" ns1:_="" ns2:_="" ns3:_="" ns4:_="" ns5:_="">
    <xsd:import namespace="http://schemas.microsoft.com/sharepoint/v3"/>
    <xsd:import namespace="4ffa91fb-a0ff-4ac5-b2db-65c790d184a4"/>
    <xsd:import namespace="http://schemas.microsoft.com/sharepoint.v3"/>
    <xsd:import namespace="http://schemas.microsoft.com/sharepoint/v3/fields"/>
    <xsd:import namespace="ba529e09-280e-418d-976c-074a694e6d3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29e09-280e-418d-976c-074a694e6d3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2015-07-08T04:00:00+00:00</Document_x0020_Creation_x0020_Date>
    <EPA_x0020_Office xmlns="4ffa91fb-a0ff-4ac5-b2db-65c790d184a4">OA-AAOP-OSEM-ESD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Keene, Matt</DisplayName>
        <AccountId>677</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documentManagement>
</p:properties>
</file>

<file path=customXml/itemProps1.xml><?xml version="1.0" encoding="utf-8"?>
<ds:datastoreItem xmlns:ds="http://schemas.openxmlformats.org/officeDocument/2006/customXml" ds:itemID="{9390F3D6-B94C-40CA-8DA2-4AD6AA6AF18B}"/>
</file>

<file path=customXml/itemProps2.xml><?xml version="1.0" encoding="utf-8"?>
<ds:datastoreItem xmlns:ds="http://schemas.openxmlformats.org/officeDocument/2006/customXml" ds:itemID="{62F44481-642D-493E-9B97-EF3161682959}"/>
</file>

<file path=customXml/itemProps3.xml><?xml version="1.0" encoding="utf-8"?>
<ds:datastoreItem xmlns:ds="http://schemas.openxmlformats.org/officeDocument/2006/customXml" ds:itemID="{73A3CF0F-6495-4457-BA34-D30E75A9690E}"/>
</file>

<file path=customXml/itemProps4.xml><?xml version="1.0" encoding="utf-8"?>
<ds:datastoreItem xmlns:ds="http://schemas.openxmlformats.org/officeDocument/2006/customXml" ds:itemID="{E2264C47-58B7-43FF-BB01-09252548EA72}"/>
</file>

<file path=customXml/itemProps5.xml><?xml version="1.0" encoding="utf-8"?>
<ds:datastoreItem xmlns:ds="http://schemas.openxmlformats.org/officeDocument/2006/customXml" ds:itemID="{DC4E9EFE-E683-45C9-A63B-06E57B2A00AD}"/>
</file>

<file path=docProps/app.xml><?xml version="1.0" encoding="utf-8"?>
<Properties xmlns="http://schemas.openxmlformats.org/officeDocument/2006/extended-properties" xmlns:vt="http://schemas.openxmlformats.org/officeDocument/2006/docPropsVTypes">
  <Template>Normal</Template>
  <TotalTime>1</TotalTime>
  <Pages>28</Pages>
  <Words>6455</Words>
  <Characters>36799</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Industrial Economics Inc.</Company>
  <LinksUpToDate>false</LinksUpToDate>
  <CharactersWithSpaces>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ArchEE Workshop Notes 6 29 15</dc:title>
  <dc:creator>Nick Pittman</dc:creator>
  <cp:keywords/>
  <cp:lastModifiedBy>Keene, Matt</cp:lastModifiedBy>
  <cp:revision>2</cp:revision>
  <cp:lastPrinted>2015-06-24T14:20:00Z</cp:lastPrinted>
  <dcterms:created xsi:type="dcterms:W3CDTF">2015-07-08T14:21:00Z</dcterms:created>
  <dcterms:modified xsi:type="dcterms:W3CDTF">2015-07-08T14:21:00Z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